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E1" w:rsidRPr="009B4372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UNIVERSIDAD DE BUENOS AIRES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FACULTAD DE CIENCIAS SOCIALES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>
        <w:rPr>
          <w:color w:val="000000"/>
          <w:lang w:val="es-AR"/>
        </w:rPr>
        <w:t xml:space="preserve">CARRERA DE </w:t>
      </w:r>
      <w:r w:rsidRPr="009B4372">
        <w:rPr>
          <w:color w:val="000000"/>
          <w:lang w:val="es-AR"/>
        </w:rPr>
        <w:t>CIENCIAS DE LA COMUNICACIÓN</w:t>
      </w:r>
    </w:p>
    <w:p w:rsidR="00B913E1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PRINCIPALES CORRIENTES DEL PENSAMIENTO CONTEMPORÁNEO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>
        <w:rPr>
          <w:color w:val="000000"/>
          <w:lang w:val="es-AR"/>
        </w:rPr>
        <w:t>(MARTURET)</w:t>
      </w:r>
    </w:p>
    <w:p w:rsidR="007E28A8" w:rsidRDefault="007E28A8" w:rsidP="00B913E1">
      <w:pPr>
        <w:jc w:val="both"/>
        <w:rPr>
          <w:color w:val="000000"/>
          <w:lang w:val="es-AR"/>
        </w:rPr>
      </w:pPr>
    </w:p>
    <w:p w:rsidR="007A1DD1" w:rsidRDefault="007A1DD1" w:rsidP="00B913E1">
      <w:pPr>
        <w:jc w:val="both"/>
        <w:rPr>
          <w:color w:val="000000"/>
          <w:lang w:val="es-AR"/>
        </w:rPr>
      </w:pPr>
    </w:p>
    <w:p w:rsidR="007A1DD1" w:rsidRDefault="007A1DD1" w:rsidP="00B913E1">
      <w:pPr>
        <w:jc w:val="both"/>
        <w:rPr>
          <w:color w:val="000000"/>
          <w:lang w:val="es-AR"/>
        </w:rPr>
      </w:pPr>
    </w:p>
    <w:p w:rsidR="007A1DD1" w:rsidRDefault="007A1DD1" w:rsidP="00B913E1">
      <w:pPr>
        <w:jc w:val="both"/>
        <w:rPr>
          <w:color w:val="000000"/>
          <w:lang w:val="es-AR"/>
        </w:rPr>
      </w:pPr>
    </w:p>
    <w:p w:rsidR="00B913E1" w:rsidRPr="009B4372" w:rsidRDefault="00B913E1" w:rsidP="00B913E1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>Profesor titular</w:t>
      </w:r>
      <w:r w:rsidR="00836BDE">
        <w:rPr>
          <w:color w:val="000000"/>
          <w:lang w:val="es-AR"/>
        </w:rPr>
        <w:t xml:space="preserve">: </w:t>
      </w:r>
      <w:r w:rsidRPr="009B4372">
        <w:rPr>
          <w:color w:val="000000"/>
          <w:lang w:val="es-AR"/>
        </w:rPr>
        <w:t>Hernán Marturet</w:t>
      </w:r>
    </w:p>
    <w:p w:rsidR="00B913E1" w:rsidRPr="009B4372" w:rsidRDefault="009F5605" w:rsidP="00B913E1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Profesor adjunto</w:t>
      </w:r>
      <w:r w:rsidR="00B913E1" w:rsidRPr="009B4372">
        <w:rPr>
          <w:color w:val="000000"/>
          <w:lang w:val="es-AR"/>
        </w:rPr>
        <w:t xml:space="preserve">: Javier </w:t>
      </w:r>
      <w:proofErr w:type="spellStart"/>
      <w:r w:rsidR="00B913E1" w:rsidRPr="009B4372">
        <w:rPr>
          <w:color w:val="000000"/>
          <w:lang w:val="es-AR"/>
        </w:rPr>
        <w:t>Pelacoff</w:t>
      </w:r>
      <w:proofErr w:type="spellEnd"/>
    </w:p>
    <w:p w:rsidR="00836BDE" w:rsidRDefault="00B913E1" w:rsidP="00836BD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>Ayudantes: Cecilia Caputo - María Castel</w:t>
      </w:r>
      <w:r w:rsidR="00836BDE">
        <w:rPr>
          <w:color w:val="000000"/>
          <w:lang w:val="es-AR"/>
        </w:rPr>
        <w:t xml:space="preserve"> - </w:t>
      </w:r>
      <w:r w:rsidRPr="009B4372">
        <w:rPr>
          <w:color w:val="000000"/>
          <w:lang w:val="es-AR"/>
        </w:rPr>
        <w:t>Sebastián Levalle</w:t>
      </w:r>
      <w:r w:rsidR="001D6079">
        <w:rPr>
          <w:color w:val="000000"/>
          <w:lang w:val="es-AR"/>
        </w:rPr>
        <w:t xml:space="preserve"> </w:t>
      </w:r>
      <w:r w:rsidR="00836BDE">
        <w:rPr>
          <w:color w:val="000000"/>
          <w:lang w:val="es-AR"/>
        </w:rPr>
        <w:t xml:space="preserve">- Tomás </w:t>
      </w:r>
      <w:proofErr w:type="spellStart"/>
      <w:r w:rsidR="00836BDE">
        <w:rPr>
          <w:color w:val="000000"/>
          <w:lang w:val="es-AR"/>
        </w:rPr>
        <w:t>Speziale</w:t>
      </w:r>
      <w:proofErr w:type="spellEnd"/>
    </w:p>
    <w:p w:rsidR="00B913E1" w:rsidRPr="009B4372" w:rsidRDefault="00B913E1" w:rsidP="00B913E1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Alumno ayudante:</w:t>
      </w:r>
      <w:r w:rsidR="00836BDE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 xml:space="preserve">Nicolás </w:t>
      </w:r>
      <w:proofErr w:type="spellStart"/>
      <w:r>
        <w:rPr>
          <w:color w:val="000000"/>
          <w:lang w:val="es-AR"/>
        </w:rPr>
        <w:t>Gallardo</w:t>
      </w:r>
      <w:proofErr w:type="spellEnd"/>
    </w:p>
    <w:p w:rsidR="00B913E1" w:rsidRDefault="00B913E1" w:rsidP="00B913E1">
      <w:pPr>
        <w:jc w:val="both"/>
        <w:rPr>
          <w:color w:val="000000"/>
        </w:rPr>
      </w:pPr>
    </w:p>
    <w:p w:rsidR="004664AB" w:rsidRDefault="004664AB" w:rsidP="00B913E1">
      <w:pPr>
        <w:jc w:val="both"/>
        <w:rPr>
          <w:color w:val="000000"/>
        </w:rPr>
      </w:pPr>
    </w:p>
    <w:p w:rsidR="007A1DD1" w:rsidRDefault="007A1DD1" w:rsidP="00B913E1">
      <w:pPr>
        <w:jc w:val="both"/>
        <w:rPr>
          <w:color w:val="000000"/>
        </w:rPr>
      </w:pPr>
    </w:p>
    <w:p w:rsidR="007A1DD1" w:rsidRPr="002E4522" w:rsidRDefault="007A1DD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I.</w:t>
      </w:r>
      <w:r w:rsidRPr="009B4372">
        <w:rPr>
          <w:bCs/>
          <w:color w:val="000000"/>
        </w:rPr>
        <w:tab/>
        <w:t>Presentación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  <w:r w:rsidRPr="009B4372">
        <w:rPr>
          <w:color w:val="000000"/>
        </w:rPr>
        <w:t xml:space="preserve">Este programa aborda, desde una perspectiva político-cultural, las principales corrientes del pensamiento contemporáneo ofrecidas por las ciencias sociales, en el marco del debate acerca de los alcances y límites del denominado “proyecto emancipador de la modernidad”. </w:t>
      </w:r>
    </w:p>
    <w:p w:rsidR="00B913E1" w:rsidRPr="009B4372" w:rsidRDefault="00B913E1" w:rsidP="00B913E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913E1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  <w:r w:rsidRPr="009B4372">
        <w:rPr>
          <w:color w:val="000000"/>
        </w:rPr>
        <w:t xml:space="preserve">En tal sentido, se analizarán: </w:t>
      </w:r>
      <w:r>
        <w:rPr>
          <w:color w:val="000000"/>
        </w:rPr>
        <w:t xml:space="preserve">(i) </w:t>
      </w:r>
      <w:r w:rsidRPr="009B4372">
        <w:rPr>
          <w:color w:val="000000"/>
        </w:rPr>
        <w:t xml:space="preserve">las características de la condición moderna en contraposición con la sociedad tradicional y el significado del “proyecto emancipador de la modernidad” conforme el pensamiento de la Ilustración (incluida la vinculación entre dicho proyecto, el marxismo y las denominadas “vanguardias históricas” del S. XX); </w:t>
      </w:r>
      <w:r>
        <w:rPr>
          <w:color w:val="000000"/>
        </w:rPr>
        <w:t>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</w:t>
      </w:r>
      <w:r w:rsidRPr="009B4372">
        <w:rPr>
          <w:color w:val="000000"/>
        </w:rPr>
        <w:t>las críticas a la</w:t>
      </w:r>
      <w:r>
        <w:rPr>
          <w:color w:val="000000"/>
        </w:rPr>
        <w:t xml:space="preserve"> sociedad moderna desde </w:t>
      </w:r>
      <w:r w:rsidRPr="009B4372">
        <w:rPr>
          <w:color w:val="000000"/>
        </w:rPr>
        <w:t>su calificación como “sociedad de la conquista”, “sociedad de control” y “socie</w:t>
      </w:r>
      <w:r>
        <w:rPr>
          <w:color w:val="000000"/>
        </w:rPr>
        <w:t>dad del espectáculo y el olvido”</w:t>
      </w:r>
      <w:r w:rsidRPr="009B4372">
        <w:rPr>
          <w:color w:val="000000"/>
        </w:rPr>
        <w:t>; y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) </w:t>
      </w:r>
      <w:r w:rsidRPr="009B4372">
        <w:rPr>
          <w:color w:val="000000"/>
        </w:rPr>
        <w:t xml:space="preserve">el debate acerca de la superación de la condición moderna y el ocaso de sus “grandes relatos”, </w:t>
      </w:r>
      <w:r>
        <w:rPr>
          <w:color w:val="000000"/>
        </w:rPr>
        <w:t xml:space="preserve">conforme </w:t>
      </w:r>
      <w:r w:rsidR="00162E20">
        <w:rPr>
          <w:color w:val="000000"/>
        </w:rPr>
        <w:t xml:space="preserve">el capitalismo “flexible”, </w:t>
      </w:r>
      <w:r w:rsidRPr="009B4372">
        <w:rPr>
          <w:color w:val="000000"/>
        </w:rPr>
        <w:t xml:space="preserve">la </w:t>
      </w:r>
      <w:r>
        <w:rPr>
          <w:color w:val="000000"/>
        </w:rPr>
        <w:t>cultura posmodernista,</w:t>
      </w:r>
      <w:r w:rsidRPr="009B4372">
        <w:rPr>
          <w:color w:val="000000"/>
        </w:rPr>
        <w:t xml:space="preserve"> la organización</w:t>
      </w:r>
      <w:r>
        <w:rPr>
          <w:color w:val="000000"/>
        </w:rPr>
        <w:t xml:space="preserve"> de nuevos movimientos sociales y la cultura crítica en la denominada era “</w:t>
      </w:r>
      <w:proofErr w:type="spellStart"/>
      <w:r>
        <w:rPr>
          <w:color w:val="000000"/>
        </w:rPr>
        <w:t>post-utópica</w:t>
      </w:r>
      <w:proofErr w:type="spellEnd"/>
      <w:r>
        <w:rPr>
          <w:color w:val="000000"/>
        </w:rPr>
        <w:t>”.</w:t>
      </w:r>
      <w:r w:rsidRPr="009B4372">
        <w:rPr>
          <w:color w:val="000000"/>
        </w:rPr>
        <w:t xml:space="preserve"> </w:t>
      </w:r>
    </w:p>
    <w:p w:rsidR="007A1DD1" w:rsidRPr="009B4372" w:rsidRDefault="007A1DD1" w:rsidP="00B913E1">
      <w:pPr>
        <w:autoSpaceDE w:val="0"/>
        <w:autoSpaceDN w:val="0"/>
        <w:adjustRightInd w:val="0"/>
        <w:jc w:val="both"/>
        <w:rPr>
          <w:color w:val="000000"/>
        </w:rPr>
      </w:pPr>
    </w:p>
    <w:p w:rsidR="007A1DD1" w:rsidRDefault="007A1DD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II.</w:t>
      </w:r>
      <w:r w:rsidRPr="009B4372">
        <w:rPr>
          <w:bCs/>
          <w:color w:val="000000"/>
        </w:rPr>
        <w:tab/>
        <w:t>Metodología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 xml:space="preserve">El dictado de la asignatura se compone de clases teóricas y prácticas. En las clases teóricas se expondrán los temas objeto del programa. En las clases prácticas se aplicarán los conceptos desarrollados en las clases teóricas al análisis de casos. </w:t>
      </w:r>
    </w:p>
    <w:p w:rsidR="00B913E1" w:rsidRPr="009B4372" w:rsidRDefault="00B913E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 xml:space="preserve">La asistencia a clase requiere la lectura previa del material bibliográfico </w:t>
      </w:r>
      <w:r>
        <w:rPr>
          <w:color w:val="000000"/>
        </w:rPr>
        <w:t>sugerido</w:t>
      </w:r>
      <w:r w:rsidRPr="009B4372">
        <w:rPr>
          <w:color w:val="000000"/>
        </w:rPr>
        <w:t xml:space="preserve">, que estará a disposición de los alumnos, </w:t>
      </w:r>
      <w:proofErr w:type="gramStart"/>
      <w:r w:rsidRPr="009B4372">
        <w:rPr>
          <w:color w:val="000000"/>
        </w:rPr>
        <w:t>conjuntamente con</w:t>
      </w:r>
      <w:proofErr w:type="gramEnd"/>
      <w:r w:rsidRPr="009B4372">
        <w:rPr>
          <w:color w:val="000000"/>
        </w:rPr>
        <w:t xml:space="preserve"> el cronograma de la materia, desde el primer día de clase.  </w:t>
      </w:r>
    </w:p>
    <w:p w:rsidR="00B913E1" w:rsidRPr="009B4372" w:rsidRDefault="00B913E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>En adición al análisis de textos, durante la cursada se analizarán distintas manifestaciones artísticas vinculadas a los temas del programa (</w:t>
      </w:r>
      <w:r w:rsidRPr="009B4372">
        <w:rPr>
          <w:i/>
          <w:color w:val="000000"/>
        </w:rPr>
        <w:t>v.gr.</w:t>
      </w:r>
      <w:r w:rsidRPr="009B4372">
        <w:rPr>
          <w:color w:val="000000"/>
        </w:rPr>
        <w:t>: obras pictóricas, piezas literarias, proyectos arquitectónicos, películas).</w:t>
      </w:r>
    </w:p>
    <w:p w:rsidR="00B913E1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A1DD1" w:rsidRDefault="007A1DD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III.</w:t>
      </w:r>
      <w:r w:rsidRPr="009B4372">
        <w:rPr>
          <w:bCs/>
          <w:color w:val="000000"/>
        </w:rPr>
        <w:tab/>
        <w:t>Régimen de aprobación</w:t>
      </w:r>
    </w:p>
    <w:p w:rsidR="00B913E1" w:rsidRDefault="00B913E1" w:rsidP="00B913E1">
      <w:pPr>
        <w:ind w:right="44" w:firstLine="708"/>
        <w:jc w:val="both"/>
        <w:rPr>
          <w:bCs/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El régimen de aprobación es </w:t>
      </w:r>
      <w:r w:rsidRPr="00076453">
        <w:rPr>
          <w:i/>
          <w:color w:val="000000"/>
        </w:rPr>
        <w:t>promocional</w:t>
      </w:r>
      <w:r w:rsidRPr="00076453">
        <w:rPr>
          <w:color w:val="000000"/>
        </w:rPr>
        <w:t>, sin examen final obligatorio, con dos instancias de evaluación</w:t>
      </w:r>
      <w:r>
        <w:rPr>
          <w:color w:val="000000"/>
        </w:rPr>
        <w:t xml:space="preserve"> (parciales)</w:t>
      </w:r>
      <w:r w:rsidR="007A1DD1">
        <w:rPr>
          <w:color w:val="000000"/>
        </w:rPr>
        <w:t>.</w:t>
      </w:r>
    </w:p>
    <w:p w:rsidR="00B913E1" w:rsidRPr="00076453" w:rsidRDefault="00B913E1" w:rsidP="00B913E1">
      <w:pPr>
        <w:ind w:right="44"/>
        <w:jc w:val="both"/>
        <w:rPr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Para promocionar, el alumno deberá obtener, como mínimo, 7 (siete) puntos en </w:t>
      </w:r>
      <w:r w:rsidR="009A36B4">
        <w:rPr>
          <w:color w:val="000000"/>
        </w:rPr>
        <w:t xml:space="preserve">cada una de las instancias </w:t>
      </w:r>
      <w:r w:rsidRPr="00076453">
        <w:rPr>
          <w:color w:val="000000"/>
        </w:rPr>
        <w:t>de evaluación</w:t>
      </w:r>
      <w:r w:rsidR="009A36B4">
        <w:rPr>
          <w:color w:val="000000"/>
        </w:rPr>
        <w:t>.</w:t>
      </w:r>
      <w:r w:rsidRPr="00076453">
        <w:rPr>
          <w:color w:val="000000"/>
        </w:rPr>
        <w:t xml:space="preserve"> En caso de no cumplir con dicho requisito, el alumno deberá rendir un examen final oral. </w:t>
      </w:r>
    </w:p>
    <w:p w:rsidR="00B913E1" w:rsidRPr="00076453" w:rsidRDefault="00B913E1" w:rsidP="00B913E1">
      <w:pPr>
        <w:ind w:right="44"/>
        <w:jc w:val="both"/>
        <w:rPr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La asistencia a las clases teóricas y prácticas es obligatoria. </w:t>
      </w:r>
    </w:p>
    <w:p w:rsidR="00B913E1" w:rsidRDefault="00B913E1" w:rsidP="00B913E1">
      <w:pPr>
        <w:jc w:val="both"/>
        <w:rPr>
          <w:color w:val="000000"/>
        </w:rPr>
      </w:pPr>
    </w:p>
    <w:p w:rsidR="007A1DD1" w:rsidRDefault="007A1DD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IV.</w:t>
      </w:r>
      <w:r w:rsidRPr="009B4372">
        <w:rPr>
          <w:bCs/>
          <w:color w:val="000000"/>
        </w:rPr>
        <w:tab/>
        <w:t>Programa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94988" w:rsidRPr="009B4372" w:rsidRDefault="00E94988" w:rsidP="00E949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B4372">
        <w:rPr>
          <w:iCs/>
          <w:color w:val="000000"/>
        </w:rPr>
        <w:t xml:space="preserve">UNIDAD I. </w:t>
      </w:r>
      <w:r w:rsidRPr="009B4372">
        <w:rPr>
          <w:iCs/>
          <w:color w:val="000000"/>
        </w:rPr>
        <w:tab/>
        <w:t>LA CONDICIÓN MODERNA</w:t>
      </w:r>
    </w:p>
    <w:p w:rsidR="00E94988" w:rsidRPr="009B4372" w:rsidRDefault="00E94988" w:rsidP="00E949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E94988" w:rsidRPr="009B4372" w:rsidRDefault="007B26DB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1</w:t>
      </w:r>
      <w:r w:rsidR="00E94988" w:rsidRPr="009B4372">
        <w:rPr>
          <w:color w:val="000000"/>
          <w:lang w:val="es-AR"/>
        </w:rPr>
        <w:t>.</w:t>
      </w:r>
      <w:r w:rsidR="00E94988" w:rsidRPr="009B4372">
        <w:rPr>
          <w:color w:val="000000"/>
          <w:lang w:val="es-AR"/>
        </w:rPr>
        <w:tab/>
      </w:r>
      <w:r w:rsidR="005B05B2">
        <w:rPr>
          <w:i/>
          <w:color w:val="000000"/>
          <w:lang w:val="es-AR"/>
        </w:rPr>
        <w:t xml:space="preserve"> Modernidad</w:t>
      </w:r>
      <w:r>
        <w:rPr>
          <w:i/>
          <w:color w:val="000000"/>
          <w:lang w:val="es-AR"/>
        </w:rPr>
        <w:t xml:space="preserve"> y modernización </w:t>
      </w:r>
      <w:r w:rsidR="00E94988" w:rsidRPr="009B4372">
        <w:rPr>
          <w:i/>
          <w:color w:val="000000"/>
        </w:rPr>
        <w:tab/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7B26DB" w:rsidRDefault="00E94988" w:rsidP="00E94988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La secularización de la existencia: </w:t>
      </w:r>
      <w:r w:rsidR="005B05B2">
        <w:rPr>
          <w:color w:val="000000"/>
          <w:lang w:val="es-AR"/>
        </w:rPr>
        <w:t>“</w:t>
      </w:r>
      <w:r w:rsidRPr="009B4372">
        <w:rPr>
          <w:color w:val="000000"/>
          <w:lang w:val="es-AR"/>
        </w:rPr>
        <w:t>un mundo sin Dios</w:t>
      </w:r>
      <w:r w:rsidR="005B05B2">
        <w:rPr>
          <w:color w:val="000000"/>
          <w:lang w:val="es-AR"/>
        </w:rPr>
        <w:t>”</w:t>
      </w:r>
      <w:r w:rsidRPr="009B4372">
        <w:rPr>
          <w:color w:val="000000"/>
          <w:lang w:val="es-AR"/>
        </w:rPr>
        <w:t>.</w:t>
      </w:r>
      <w:r>
        <w:rPr>
          <w:color w:val="000000"/>
          <w:lang w:val="es-AR"/>
        </w:rPr>
        <w:t xml:space="preserve"> Los principios de la modernidad: la libertad subjetiva</w:t>
      </w:r>
      <w:r w:rsidR="00B9452C">
        <w:rPr>
          <w:color w:val="000000"/>
          <w:lang w:val="es-AR"/>
        </w:rPr>
        <w:t>,</w:t>
      </w:r>
      <w:r>
        <w:rPr>
          <w:color w:val="000000"/>
          <w:lang w:val="es-AR"/>
        </w:rPr>
        <w:t xml:space="preserve"> el valor de lo nuevo</w:t>
      </w:r>
      <w:r w:rsidR="00B9452C">
        <w:rPr>
          <w:color w:val="000000"/>
          <w:lang w:val="es-AR"/>
        </w:rPr>
        <w:t xml:space="preserve"> y la contracción tiempo-espacio</w:t>
      </w:r>
      <w:r>
        <w:rPr>
          <w:color w:val="000000"/>
          <w:lang w:val="es-AR"/>
        </w:rPr>
        <w:t xml:space="preserve">. Fenomenología y consecuencias de la modernidad en los ámbitos de la economía, la cultura y la política. </w:t>
      </w:r>
    </w:p>
    <w:p w:rsidR="007B26DB" w:rsidRPr="00E94988" w:rsidRDefault="007B26DB" w:rsidP="00E94988">
      <w:pPr>
        <w:jc w:val="both"/>
        <w:rPr>
          <w:color w:val="000000"/>
          <w:lang w:val="es-AR"/>
        </w:rPr>
      </w:pPr>
    </w:p>
    <w:p w:rsidR="007B26DB" w:rsidRPr="009B4372" w:rsidRDefault="007B26DB" w:rsidP="007B26DB">
      <w:pPr>
        <w:jc w:val="both"/>
        <w:rPr>
          <w:color w:val="000000"/>
          <w:lang w:val="es-AR"/>
        </w:rPr>
      </w:pPr>
      <w:r w:rsidRPr="007B26DB">
        <w:rPr>
          <w:color w:val="000000"/>
          <w:lang w:val="es-AR"/>
        </w:rPr>
        <w:t>2.</w:t>
      </w:r>
      <w:r w:rsidRPr="007B26DB">
        <w:rPr>
          <w:color w:val="000000"/>
          <w:lang w:val="es-AR"/>
        </w:rPr>
        <w:tab/>
      </w:r>
      <w:r w:rsidRPr="007B26DB">
        <w:rPr>
          <w:i/>
          <w:color w:val="000000"/>
          <w:lang w:val="es-AR"/>
        </w:rPr>
        <w:t>La</w:t>
      </w:r>
      <w:r w:rsidRPr="009B4372">
        <w:rPr>
          <w:i/>
          <w:color w:val="000000"/>
          <w:lang w:val="es-AR"/>
        </w:rPr>
        <w:t xml:space="preserve"> vocación </w:t>
      </w:r>
      <w:proofErr w:type="spellStart"/>
      <w:r w:rsidRPr="003B5619">
        <w:rPr>
          <w:color w:val="000000"/>
          <w:lang w:val="es-AR"/>
        </w:rPr>
        <w:t>faústica</w:t>
      </w:r>
      <w:proofErr w:type="spellEnd"/>
      <w:r w:rsidRPr="003B5619">
        <w:rPr>
          <w:color w:val="000000"/>
          <w:lang w:val="es-AR"/>
        </w:rPr>
        <w:t xml:space="preserve"> </w:t>
      </w:r>
      <w:r w:rsidRPr="009B4372">
        <w:rPr>
          <w:i/>
          <w:color w:val="000000"/>
          <w:lang w:val="es-AR"/>
        </w:rPr>
        <w:t>de la modernidad</w:t>
      </w:r>
    </w:p>
    <w:p w:rsidR="007B26DB" w:rsidRDefault="007B26DB" w:rsidP="007B26DB">
      <w:pPr>
        <w:jc w:val="both"/>
        <w:rPr>
          <w:color w:val="000000"/>
          <w:lang w:val="es-AR"/>
        </w:rPr>
      </w:pPr>
    </w:p>
    <w:p w:rsidR="007B26DB" w:rsidRDefault="007B26DB" w:rsidP="007B26DB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 experiencia </w:t>
      </w:r>
      <w:r w:rsidR="008D1CE4">
        <w:rPr>
          <w:color w:val="000000"/>
          <w:lang w:val="es-AR"/>
        </w:rPr>
        <w:t xml:space="preserve">y el sentido </w:t>
      </w:r>
      <w:r>
        <w:rPr>
          <w:color w:val="000000"/>
          <w:lang w:val="es-AR"/>
        </w:rPr>
        <w:t>de la modernidad:</w:t>
      </w:r>
      <w:r w:rsidR="005A7470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 xml:space="preserve">cambio, fugacidad y contingencia. </w:t>
      </w:r>
      <w:r w:rsidRPr="009B4372">
        <w:rPr>
          <w:color w:val="000000"/>
          <w:lang w:val="es-AR"/>
        </w:rPr>
        <w:t xml:space="preserve">El </w:t>
      </w:r>
      <w:r w:rsidRPr="009B4372">
        <w:rPr>
          <w:i/>
          <w:color w:val="000000"/>
          <w:lang w:val="es-AR"/>
        </w:rPr>
        <w:t>Fausto</w:t>
      </w:r>
      <w:r w:rsidRPr="009B4372">
        <w:rPr>
          <w:color w:val="000000"/>
          <w:lang w:val="es-AR"/>
        </w:rPr>
        <w:t xml:space="preserve"> de Johann Wolfgang </w:t>
      </w:r>
      <w:proofErr w:type="spellStart"/>
      <w:r w:rsidRPr="009B4372">
        <w:rPr>
          <w:color w:val="000000"/>
          <w:lang w:val="es-AR"/>
        </w:rPr>
        <w:t>von</w:t>
      </w:r>
      <w:proofErr w:type="spellEnd"/>
      <w:r w:rsidRPr="009B4372">
        <w:rPr>
          <w:color w:val="000000"/>
          <w:lang w:val="es-AR"/>
        </w:rPr>
        <w:t xml:space="preserve"> Goethe como metáfora de la modernidad: </w:t>
      </w:r>
      <w:r w:rsidR="00976922">
        <w:rPr>
          <w:color w:val="000000"/>
          <w:lang w:val="es-AR"/>
        </w:rPr>
        <w:t>“</w:t>
      </w:r>
      <w:r w:rsidRPr="009B4372">
        <w:rPr>
          <w:color w:val="000000"/>
          <w:lang w:val="es-AR"/>
        </w:rPr>
        <w:t>destruir para crear</w:t>
      </w:r>
      <w:r w:rsidR="00976922">
        <w:rPr>
          <w:color w:val="000000"/>
          <w:lang w:val="es-AR"/>
        </w:rPr>
        <w:t>”</w:t>
      </w:r>
      <w:r w:rsidRPr="009B4372">
        <w:rPr>
          <w:color w:val="000000"/>
          <w:lang w:val="es-AR"/>
        </w:rPr>
        <w:t xml:space="preserve">. </w:t>
      </w:r>
    </w:p>
    <w:p w:rsidR="005A7470" w:rsidRDefault="005A7470" w:rsidP="007B26DB">
      <w:pPr>
        <w:jc w:val="both"/>
        <w:rPr>
          <w:color w:val="000000"/>
          <w:lang w:val="es-AR"/>
        </w:rPr>
      </w:pPr>
    </w:p>
    <w:p w:rsidR="005A7470" w:rsidRPr="000A5D5A" w:rsidRDefault="005A7470" w:rsidP="005A7470">
      <w:pPr>
        <w:jc w:val="both"/>
        <w:rPr>
          <w:sz w:val="16"/>
          <w:szCs w:val="16"/>
        </w:rPr>
      </w:pPr>
      <w:r>
        <w:rPr>
          <w:color w:val="000000"/>
          <w:lang w:val="es-AR"/>
        </w:rPr>
        <w:t>3</w:t>
      </w:r>
      <w:r w:rsidRPr="005A7470">
        <w:rPr>
          <w:color w:val="000000"/>
          <w:lang w:val="es-AR"/>
        </w:rPr>
        <w:t>.</w:t>
      </w:r>
      <w:r w:rsidRPr="005A7470">
        <w:rPr>
          <w:color w:val="000000"/>
          <w:lang w:val="es-AR"/>
        </w:rPr>
        <w:tab/>
      </w:r>
      <w:r w:rsidRPr="005A7470">
        <w:rPr>
          <w:i/>
        </w:rPr>
        <w:t>Paisajes urbanos: de las murallas medievales a los bulevares modernos</w:t>
      </w:r>
    </w:p>
    <w:p w:rsidR="005A7470" w:rsidRDefault="005A7470" w:rsidP="007B26DB">
      <w:pPr>
        <w:jc w:val="both"/>
        <w:rPr>
          <w:color w:val="000000"/>
          <w:lang w:val="es-AR"/>
        </w:rPr>
      </w:pPr>
    </w:p>
    <w:p w:rsidR="005A7470" w:rsidRDefault="005A7470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L</w:t>
      </w:r>
      <w:r w:rsidRPr="009B4372">
        <w:rPr>
          <w:color w:val="000000"/>
          <w:lang w:val="es-AR"/>
        </w:rPr>
        <w:t>a transformación del espacio urbano y la experiencia de la gran ciudad</w:t>
      </w:r>
      <w:r>
        <w:rPr>
          <w:color w:val="000000"/>
          <w:lang w:val="es-AR"/>
        </w:rPr>
        <w:t xml:space="preserve">. </w:t>
      </w:r>
      <w:r w:rsidR="00A03BD8">
        <w:rPr>
          <w:color w:val="000000"/>
          <w:lang w:val="es-AR"/>
        </w:rPr>
        <w:t>París, capital de la modernidad</w:t>
      </w:r>
      <w:r w:rsidR="00E40323">
        <w:rPr>
          <w:color w:val="000000"/>
          <w:lang w:val="es-AR"/>
        </w:rPr>
        <w:t xml:space="preserve">. </w:t>
      </w:r>
      <w:r>
        <w:rPr>
          <w:color w:val="000000"/>
          <w:lang w:val="es-AR"/>
        </w:rPr>
        <w:t xml:space="preserve">La metrópoli </w:t>
      </w:r>
      <w:r w:rsidRPr="00E94988">
        <w:rPr>
          <w:color w:val="000000"/>
          <w:lang w:val="es-AR"/>
        </w:rPr>
        <w:t>y la vida mental según Georg Simmel: autoconservación y libertad individual.</w:t>
      </w:r>
    </w:p>
    <w:p w:rsidR="008B1B1C" w:rsidRDefault="008B1B1C" w:rsidP="008B1B1C">
      <w:pPr>
        <w:ind w:right="44"/>
        <w:jc w:val="both"/>
        <w:rPr>
          <w:rFonts w:ascii="Garamond" w:hAnsi="Garamond"/>
          <w:color w:val="000000"/>
        </w:rPr>
      </w:pPr>
    </w:p>
    <w:p w:rsidR="008B1B1C" w:rsidRPr="008B1B1C" w:rsidRDefault="008B1B1C" w:rsidP="008B1B1C">
      <w:pPr>
        <w:ind w:right="44"/>
        <w:jc w:val="both"/>
        <w:rPr>
          <w:color w:val="000000"/>
        </w:rPr>
      </w:pPr>
      <w:r w:rsidRPr="008B1B1C">
        <w:rPr>
          <w:color w:val="000000"/>
        </w:rPr>
        <w:t xml:space="preserve">4. </w:t>
      </w:r>
      <w:r w:rsidRPr="008B1B1C">
        <w:rPr>
          <w:color w:val="000000"/>
        </w:rPr>
        <w:tab/>
      </w:r>
      <w:r w:rsidRPr="008B1B1C">
        <w:rPr>
          <w:i/>
          <w:color w:val="000000"/>
        </w:rPr>
        <w:t xml:space="preserve">El </w:t>
      </w:r>
      <w:r w:rsidRPr="008B1B1C">
        <w:rPr>
          <w:color w:val="000000"/>
        </w:rPr>
        <w:t>proyecto</w:t>
      </w:r>
      <w:r w:rsidRPr="008B1B1C">
        <w:rPr>
          <w:i/>
          <w:color w:val="000000"/>
        </w:rPr>
        <w:t xml:space="preserve"> de la Ilustración y los derechos individuales</w:t>
      </w:r>
    </w:p>
    <w:p w:rsidR="008B1B1C" w:rsidRPr="008B1B1C" w:rsidRDefault="008B1B1C" w:rsidP="008B1B1C">
      <w:pPr>
        <w:ind w:right="44"/>
        <w:jc w:val="both"/>
        <w:rPr>
          <w:color w:val="000000"/>
        </w:rPr>
      </w:pPr>
    </w:p>
    <w:p w:rsidR="008B1B1C" w:rsidRPr="008B1B1C" w:rsidRDefault="008B1B1C" w:rsidP="008B1B1C">
      <w:pPr>
        <w:ind w:right="44"/>
        <w:jc w:val="both"/>
        <w:rPr>
          <w:color w:val="000000"/>
        </w:rPr>
      </w:pPr>
      <w:r w:rsidRPr="008B1B1C">
        <w:rPr>
          <w:color w:val="000000"/>
        </w:rPr>
        <w:t>Razón y emancipación humana. La creencia en el progreso y el rol pedagógico del filósofo ilustrado. “Dialéctica de la Ilustración”. Los derechos “naturales” y el contrato social.</w:t>
      </w:r>
      <w:r w:rsidR="009C2884">
        <w:rPr>
          <w:color w:val="000000"/>
        </w:rPr>
        <w:t xml:space="preserve"> Las nociones de “libertad” e “igualdad”</w:t>
      </w:r>
      <w:r w:rsidRPr="008B1B1C">
        <w:rPr>
          <w:color w:val="000000"/>
        </w:rPr>
        <w:t xml:space="preserve">. </w:t>
      </w:r>
    </w:p>
    <w:p w:rsidR="005A7470" w:rsidRPr="00E94988" w:rsidRDefault="005A7470" w:rsidP="00E94988">
      <w:pPr>
        <w:jc w:val="both"/>
        <w:rPr>
          <w:color w:val="000000"/>
          <w:lang w:val="es-AR"/>
        </w:rPr>
      </w:pPr>
    </w:p>
    <w:p w:rsidR="00E94988" w:rsidRPr="009B4372" w:rsidRDefault="008B1B1C" w:rsidP="00E94988">
      <w:pPr>
        <w:jc w:val="both"/>
        <w:rPr>
          <w:color w:val="000000"/>
        </w:rPr>
      </w:pPr>
      <w:r>
        <w:rPr>
          <w:color w:val="000000"/>
        </w:rPr>
        <w:t>5</w:t>
      </w:r>
      <w:r w:rsidR="00E94988" w:rsidRPr="009B4372">
        <w:rPr>
          <w:color w:val="000000"/>
        </w:rPr>
        <w:t>.</w:t>
      </w:r>
      <w:r w:rsidR="00E94988" w:rsidRPr="009B4372">
        <w:rPr>
          <w:color w:val="000000"/>
        </w:rPr>
        <w:tab/>
      </w:r>
      <w:r>
        <w:rPr>
          <w:i/>
          <w:color w:val="000000"/>
        </w:rPr>
        <w:t>Dialéctica de la modernidad: cultura modernista y revolución</w:t>
      </w:r>
    </w:p>
    <w:p w:rsidR="00E94988" w:rsidRPr="009B4372" w:rsidRDefault="00E94988" w:rsidP="00E94988">
      <w:pPr>
        <w:jc w:val="both"/>
        <w:rPr>
          <w:color w:val="000000"/>
        </w:rPr>
      </w:pPr>
    </w:p>
    <w:p w:rsidR="00E94988" w:rsidRPr="00E94988" w:rsidRDefault="008B1B1C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 dialéctica de la </w:t>
      </w:r>
      <w:r w:rsidR="00E94988">
        <w:rPr>
          <w:color w:val="000000"/>
          <w:lang w:val="es-AR"/>
        </w:rPr>
        <w:t xml:space="preserve">modernización </w:t>
      </w:r>
      <w:proofErr w:type="gramStart"/>
      <w:r w:rsidR="00E94988">
        <w:rPr>
          <w:color w:val="000000"/>
          <w:lang w:val="es-AR"/>
        </w:rPr>
        <w:t>socio-económica</w:t>
      </w:r>
      <w:proofErr w:type="gramEnd"/>
      <w:r w:rsidR="00E94988">
        <w:rPr>
          <w:color w:val="000000"/>
          <w:lang w:val="es-AR"/>
        </w:rPr>
        <w:t xml:space="preserve"> y el modernismo cultural.</w:t>
      </w:r>
      <w:r>
        <w:rPr>
          <w:color w:val="000000"/>
          <w:lang w:val="es-AR"/>
        </w:rPr>
        <w:t xml:space="preserve"> Las visiones “abiertas” y “cerradas” de la modernidad.</w:t>
      </w:r>
      <w:r w:rsidR="00B9452C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 xml:space="preserve">Alcances y límites del activismo y desarrollismo burgués. </w:t>
      </w:r>
      <w:r w:rsidRPr="008B1B1C">
        <w:rPr>
          <w:i/>
          <w:color w:val="000000"/>
          <w:lang w:val="es-AR"/>
        </w:rPr>
        <w:t>El Manifiesto del Partido Comunista</w:t>
      </w:r>
      <w:r>
        <w:rPr>
          <w:color w:val="000000"/>
          <w:lang w:val="es-AR"/>
        </w:rPr>
        <w:t xml:space="preserve"> y la “imaginación modernista”: “Todo lo sólido se desvanece en el aire”.</w:t>
      </w: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</w:p>
    <w:p w:rsidR="00E94988" w:rsidRPr="00E94988" w:rsidRDefault="008B1B1C" w:rsidP="00E94988">
      <w:pPr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>6</w:t>
      </w:r>
      <w:r w:rsidR="00E94988" w:rsidRPr="00E94988">
        <w:rPr>
          <w:color w:val="000000"/>
          <w:lang w:val="es-AR"/>
        </w:rPr>
        <w:t>.</w:t>
      </w:r>
      <w:r w:rsidR="00E94988" w:rsidRPr="00E94988">
        <w:rPr>
          <w:color w:val="000000"/>
          <w:lang w:val="es-AR"/>
        </w:rPr>
        <w:tab/>
      </w:r>
      <w:r w:rsidR="00E94988" w:rsidRPr="00E94988">
        <w:rPr>
          <w:i/>
          <w:color w:val="000000"/>
          <w:lang w:val="es-AR"/>
        </w:rPr>
        <w:t>El arte como instrumento de transformación social</w:t>
      </w:r>
      <w:r w:rsidR="00E94988" w:rsidRPr="00E94988">
        <w:rPr>
          <w:color w:val="000000"/>
          <w:lang w:val="es-AR"/>
        </w:rPr>
        <w:t xml:space="preserve"> </w:t>
      </w: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  <w:r w:rsidRPr="00E94988">
        <w:rPr>
          <w:color w:val="000000"/>
          <w:lang w:val="es-AR"/>
        </w:rPr>
        <w:t xml:space="preserve">Las vanguardias históricas del S. XX: futurismo, surrealismo, dadaísmo y vanguardia rusa. </w:t>
      </w:r>
      <w:r w:rsidR="00A23BF8">
        <w:rPr>
          <w:color w:val="000000"/>
          <w:lang w:val="es-AR"/>
        </w:rPr>
        <w:t>Estrategias de subversión cultural</w:t>
      </w:r>
      <w:r w:rsidRPr="00E94988">
        <w:rPr>
          <w:color w:val="000000"/>
          <w:lang w:val="es-AR"/>
        </w:rPr>
        <w:t xml:space="preserve">: </w:t>
      </w:r>
      <w:r w:rsidRPr="00E94988">
        <w:rPr>
          <w:i/>
          <w:color w:val="000000"/>
          <w:lang w:val="es-AR"/>
        </w:rPr>
        <w:t>cadáveres exquisitos</w:t>
      </w:r>
      <w:r w:rsidRPr="00E94988">
        <w:rPr>
          <w:color w:val="000000"/>
          <w:lang w:val="es-AR"/>
        </w:rPr>
        <w:t xml:space="preserve">, montaje, </w:t>
      </w:r>
      <w:r w:rsidRPr="00E94988">
        <w:rPr>
          <w:i/>
          <w:color w:val="000000"/>
          <w:lang w:val="es-AR"/>
        </w:rPr>
        <w:t xml:space="preserve">collage </w:t>
      </w:r>
      <w:r w:rsidRPr="00E94988">
        <w:rPr>
          <w:color w:val="000000"/>
          <w:lang w:val="es-AR"/>
        </w:rPr>
        <w:t xml:space="preserve">y efecto de </w:t>
      </w:r>
      <w:r w:rsidRPr="00E94988">
        <w:rPr>
          <w:i/>
          <w:color w:val="000000"/>
          <w:lang w:val="es-AR"/>
        </w:rPr>
        <w:t>shock</w:t>
      </w:r>
      <w:r w:rsidRPr="00E94988">
        <w:rPr>
          <w:color w:val="000000"/>
          <w:lang w:val="es-AR"/>
        </w:rPr>
        <w:t xml:space="preserve">. </w:t>
      </w:r>
    </w:p>
    <w:p w:rsidR="00B9452C" w:rsidRDefault="00B9452C" w:rsidP="00E94988">
      <w:pPr>
        <w:jc w:val="both"/>
        <w:rPr>
          <w:color w:val="000000"/>
        </w:rPr>
      </w:pPr>
    </w:p>
    <w:p w:rsidR="00E94988" w:rsidRDefault="00E94988" w:rsidP="00E94988">
      <w:pPr>
        <w:jc w:val="both"/>
        <w:rPr>
          <w:color w:val="000000"/>
        </w:rPr>
      </w:pPr>
      <w:r w:rsidRPr="009B4372">
        <w:rPr>
          <w:color w:val="000000"/>
        </w:rPr>
        <w:t xml:space="preserve">UNIDAD II. </w:t>
      </w:r>
      <w:r w:rsidRPr="009B4372">
        <w:rPr>
          <w:color w:val="000000"/>
        </w:rPr>
        <w:tab/>
        <w:t>LA MODERNIDAD A DEBATE</w:t>
      </w:r>
    </w:p>
    <w:p w:rsidR="0093293B" w:rsidRPr="009B4372" w:rsidRDefault="0093293B" w:rsidP="00E94988">
      <w:pPr>
        <w:jc w:val="both"/>
        <w:rPr>
          <w:i/>
          <w:color w:val="000000"/>
        </w:rPr>
      </w:pPr>
    </w:p>
    <w:p w:rsidR="0093293B" w:rsidRPr="00E94988" w:rsidRDefault="00D47CFD" w:rsidP="0093293B">
      <w:pPr>
        <w:pStyle w:val="Prrafodelista"/>
        <w:numPr>
          <w:ilvl w:val="0"/>
          <w:numId w:val="1"/>
        </w:numPr>
        <w:ind w:hanging="720"/>
        <w:jc w:val="both"/>
        <w:rPr>
          <w:i/>
          <w:color w:val="000000"/>
          <w:lang w:val="es-AR"/>
        </w:rPr>
      </w:pPr>
      <w:r>
        <w:rPr>
          <w:i/>
          <w:color w:val="000000"/>
          <w:lang w:val="es-AR"/>
        </w:rPr>
        <w:t>El lado oscuro de la modernidad</w:t>
      </w:r>
    </w:p>
    <w:p w:rsidR="0093293B" w:rsidRPr="009B4372" w:rsidRDefault="0093293B" w:rsidP="0093293B">
      <w:pPr>
        <w:jc w:val="both"/>
        <w:rPr>
          <w:color w:val="000000"/>
          <w:lang w:val="es-AR"/>
        </w:rPr>
      </w:pPr>
      <w:r>
        <w:rPr>
          <w:i/>
          <w:color w:val="000000"/>
          <w:lang w:val="es-AR"/>
        </w:rPr>
        <w:t xml:space="preserve"> </w:t>
      </w:r>
    </w:p>
    <w:p w:rsidR="0093293B" w:rsidRDefault="0093293B" w:rsidP="0093293B">
      <w:pPr>
        <w:jc w:val="both"/>
        <w:rPr>
          <w:color w:val="000000"/>
          <w:lang w:val="es-AR"/>
        </w:rPr>
      </w:pPr>
      <w:r w:rsidRPr="00507D40">
        <w:rPr>
          <w:color w:val="000000"/>
          <w:lang w:val="es-AR"/>
        </w:rPr>
        <w:t>El fracaso de la experiencia revolucionaria y los totalitarismos del S. XX.</w:t>
      </w:r>
      <w:r>
        <w:rPr>
          <w:color w:val="000000"/>
          <w:lang w:val="es-AR"/>
        </w:rPr>
        <w:t xml:space="preserve"> Las tesis de filosofía de la historia de Walter </w:t>
      </w:r>
      <w:proofErr w:type="spellStart"/>
      <w:r>
        <w:rPr>
          <w:color w:val="000000"/>
          <w:lang w:val="es-AR"/>
        </w:rPr>
        <w:t>Benjamin</w:t>
      </w:r>
      <w:proofErr w:type="spellEnd"/>
      <w:r>
        <w:rPr>
          <w:color w:val="000000"/>
          <w:lang w:val="es-AR"/>
        </w:rPr>
        <w:t xml:space="preserve">. </w:t>
      </w:r>
      <w:r w:rsidRPr="00507D40">
        <w:rPr>
          <w:color w:val="000000"/>
          <w:lang w:val="es-AR"/>
        </w:rPr>
        <w:t>Naturalización de la destrucción, deshumanización y estupor.</w:t>
      </w:r>
    </w:p>
    <w:p w:rsidR="0093293B" w:rsidRDefault="0093293B" w:rsidP="0093293B">
      <w:pPr>
        <w:pStyle w:val="Prrafodelista"/>
        <w:jc w:val="both"/>
        <w:rPr>
          <w:i/>
          <w:color w:val="000000"/>
          <w:lang w:val="es-AR"/>
        </w:rPr>
      </w:pPr>
    </w:p>
    <w:p w:rsidR="00E94988" w:rsidRPr="00E94988" w:rsidRDefault="00E94988" w:rsidP="00E94988">
      <w:pPr>
        <w:pStyle w:val="Prrafodelista"/>
        <w:numPr>
          <w:ilvl w:val="0"/>
          <w:numId w:val="1"/>
        </w:numPr>
        <w:ind w:hanging="720"/>
        <w:jc w:val="both"/>
        <w:rPr>
          <w:i/>
          <w:color w:val="000000"/>
          <w:lang w:val="es-AR"/>
        </w:rPr>
      </w:pPr>
      <w:r w:rsidRPr="00E94988">
        <w:rPr>
          <w:i/>
          <w:color w:val="000000"/>
          <w:lang w:val="es-AR"/>
        </w:rPr>
        <w:t xml:space="preserve">La sociedad de la conquista 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141342" w:rsidRDefault="00E94988" w:rsidP="00E94988">
      <w:pPr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Las dos caras de la Ilustración: entre el discurso de la razón y la práctica de la esclavitud. Las malas causas y las malas razones de la colonización europea. </w:t>
      </w:r>
      <w:r w:rsidR="009C2884" w:rsidRPr="009C2884">
        <w:rPr>
          <w:color w:val="000000"/>
          <w:lang w:val="es-AR"/>
        </w:rPr>
        <w:t xml:space="preserve">El mito de la modernidad: </w:t>
      </w:r>
      <w:r w:rsidR="009C2884" w:rsidRPr="009C2884">
        <w:rPr>
          <w:i/>
          <w:color w:val="000000"/>
          <w:lang w:val="es-AR"/>
        </w:rPr>
        <w:t>ego cogito</w:t>
      </w:r>
      <w:r w:rsidR="009C2884" w:rsidRPr="009C2884">
        <w:rPr>
          <w:color w:val="000000"/>
          <w:lang w:val="es-AR"/>
        </w:rPr>
        <w:t xml:space="preserve"> y </w:t>
      </w:r>
      <w:r w:rsidR="009C2884" w:rsidRPr="009C2884">
        <w:rPr>
          <w:i/>
          <w:color w:val="000000"/>
          <w:lang w:val="es-AR"/>
        </w:rPr>
        <w:t xml:space="preserve">ego </w:t>
      </w:r>
      <w:proofErr w:type="spellStart"/>
      <w:r w:rsidR="009C2884" w:rsidRPr="009C2884">
        <w:rPr>
          <w:i/>
          <w:color w:val="000000"/>
          <w:lang w:val="es-AR"/>
        </w:rPr>
        <w:t>conquiro</w:t>
      </w:r>
      <w:proofErr w:type="spellEnd"/>
    </w:p>
    <w:p w:rsidR="009C2884" w:rsidRDefault="009C2884" w:rsidP="009C2884">
      <w:pPr>
        <w:jc w:val="both"/>
        <w:rPr>
          <w:color w:val="000000"/>
          <w:lang w:val="es-AR"/>
        </w:rPr>
      </w:pPr>
    </w:p>
    <w:p w:rsidR="009C2884" w:rsidRPr="001A1A2C" w:rsidRDefault="009C2884" w:rsidP="00E94988">
      <w:pPr>
        <w:pStyle w:val="Prrafodelista"/>
        <w:numPr>
          <w:ilvl w:val="0"/>
          <w:numId w:val="1"/>
        </w:numPr>
        <w:ind w:left="0" w:firstLine="0"/>
        <w:jc w:val="both"/>
        <w:rPr>
          <w:i/>
          <w:color w:val="000000"/>
          <w:lang w:val="es-AR"/>
        </w:rPr>
      </w:pPr>
      <w:r w:rsidRPr="001A1A2C">
        <w:rPr>
          <w:i/>
          <w:color w:val="000000"/>
          <w:lang w:val="es-AR"/>
        </w:rPr>
        <w:t>Etnocentrismo, relativismo y universalismo</w:t>
      </w:r>
    </w:p>
    <w:p w:rsidR="009C2884" w:rsidRDefault="009C2884" w:rsidP="009C2884">
      <w:pPr>
        <w:pStyle w:val="Prrafodelista"/>
        <w:ind w:left="0"/>
        <w:jc w:val="both"/>
        <w:rPr>
          <w:color w:val="000000"/>
          <w:lang w:val="es-AR"/>
        </w:rPr>
      </w:pPr>
    </w:p>
    <w:p w:rsidR="00E94988" w:rsidRPr="009C2884" w:rsidRDefault="009C2884" w:rsidP="009C2884">
      <w:pPr>
        <w:pStyle w:val="Prrafodelista"/>
        <w:ind w:left="0"/>
        <w:jc w:val="both"/>
        <w:rPr>
          <w:color w:val="000000"/>
          <w:lang w:val="es-AR"/>
        </w:rPr>
      </w:pPr>
      <w:r w:rsidRPr="009C2884">
        <w:rPr>
          <w:color w:val="000000"/>
          <w:lang w:val="es-AR"/>
        </w:rPr>
        <w:t>El concepto de “occidente” y el problema de los p</w:t>
      </w:r>
      <w:r>
        <w:rPr>
          <w:color w:val="000000"/>
          <w:lang w:val="es-AR"/>
        </w:rPr>
        <w:t>atrones culturales universales. Etnocentrismo y relativismo cultural.</w:t>
      </w:r>
    </w:p>
    <w:p w:rsidR="009C2884" w:rsidRDefault="009C2884" w:rsidP="00E94988">
      <w:pPr>
        <w:jc w:val="both"/>
        <w:rPr>
          <w:color w:val="000000"/>
          <w:lang w:val="es-AR"/>
        </w:rPr>
      </w:pPr>
    </w:p>
    <w:p w:rsidR="00E94988" w:rsidRPr="009B4372" w:rsidRDefault="009C2884" w:rsidP="00E94988">
      <w:pPr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4</w:t>
      </w:r>
      <w:r w:rsidR="00E94988" w:rsidRPr="009B4372">
        <w:rPr>
          <w:color w:val="000000"/>
          <w:lang w:val="es-AR"/>
        </w:rPr>
        <w:t xml:space="preserve">.  </w:t>
      </w:r>
      <w:r w:rsidR="00E94988" w:rsidRPr="009B4372">
        <w:rPr>
          <w:color w:val="000000"/>
          <w:lang w:val="es-AR"/>
        </w:rPr>
        <w:tab/>
        <w:t xml:space="preserve"> </w:t>
      </w:r>
      <w:r w:rsidR="00E94988" w:rsidRPr="009B4372">
        <w:rPr>
          <w:i/>
          <w:color w:val="000000"/>
          <w:lang w:val="es-AR"/>
        </w:rPr>
        <w:t>La sociedad de control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977EEE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La politización de la vida. Los derechos del hombre y la biopolítica</w:t>
      </w:r>
      <w:r w:rsidR="000E401E">
        <w:rPr>
          <w:color w:val="000000"/>
          <w:lang w:val="es-AR"/>
        </w:rPr>
        <w:t>. A</w:t>
      </w:r>
      <w:r w:rsidR="00DA158C">
        <w:rPr>
          <w:color w:val="000000"/>
          <w:lang w:val="es-AR"/>
        </w:rPr>
        <w:t>silos, escuelas, hospitales y</w:t>
      </w:r>
      <w:r w:rsidR="00E94988" w:rsidRPr="009B4372">
        <w:rPr>
          <w:color w:val="000000"/>
          <w:lang w:val="es-AR"/>
        </w:rPr>
        <w:t xml:space="preserve"> fábricas. De la tecnología disciplinaria del sujeto a la regulación d</w:t>
      </w:r>
      <w:r w:rsidR="00E94988">
        <w:rPr>
          <w:color w:val="000000"/>
          <w:lang w:val="es-AR"/>
        </w:rPr>
        <w:t>e las multitudes según Michel Foucault.</w:t>
      </w:r>
      <w:r w:rsidR="00E94988" w:rsidRPr="009B4372">
        <w:rPr>
          <w:color w:val="000000"/>
          <w:lang w:val="es-AR"/>
        </w:rPr>
        <w:t xml:space="preserve"> 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9C2884" w:rsidP="00E94988">
      <w:pPr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5</w:t>
      </w:r>
      <w:r w:rsidR="00E94988" w:rsidRPr="009B4372">
        <w:rPr>
          <w:color w:val="000000"/>
          <w:lang w:val="es-AR"/>
        </w:rPr>
        <w:t xml:space="preserve">. </w:t>
      </w:r>
      <w:r w:rsidR="00E94988" w:rsidRPr="009B4372">
        <w:rPr>
          <w:color w:val="000000"/>
          <w:lang w:val="es-AR"/>
        </w:rPr>
        <w:tab/>
      </w:r>
      <w:r w:rsidR="00E94988" w:rsidRPr="005660EC">
        <w:rPr>
          <w:i/>
          <w:color w:val="000000"/>
          <w:lang w:val="es-AR"/>
        </w:rPr>
        <w:t>La sociedad de consumo</w:t>
      </w:r>
      <w:r w:rsidR="00E94988">
        <w:rPr>
          <w:i/>
          <w:color w:val="000000"/>
          <w:lang w:val="es-AR"/>
        </w:rPr>
        <w:t xml:space="preserve"> y del espectáculo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B9452C" w:rsidP="00E94988">
      <w:pPr>
        <w:jc w:val="both"/>
        <w:rPr>
          <w:i/>
          <w:color w:val="000000"/>
          <w:lang w:val="es-ES_tradnl"/>
        </w:rPr>
      </w:pPr>
      <w:r>
        <w:rPr>
          <w:color w:val="000000"/>
          <w:lang w:val="es-AR"/>
        </w:rPr>
        <w:t xml:space="preserve">Las teorías de la acción de consumo. </w:t>
      </w:r>
      <w:r w:rsidR="00A23BF8">
        <w:rPr>
          <w:color w:val="000000"/>
          <w:lang w:val="es-AR"/>
        </w:rPr>
        <w:t>La Escuela de Frankfurt y crítica de la industria cultural.</w:t>
      </w:r>
      <w:r w:rsidR="00E94988">
        <w:rPr>
          <w:color w:val="000000"/>
          <w:lang w:val="es-AR"/>
        </w:rPr>
        <w:t xml:space="preserve"> La distinción social y el concepto de </w:t>
      </w:r>
      <w:r w:rsidR="00A23BF8">
        <w:rPr>
          <w:color w:val="000000"/>
          <w:lang w:val="es-AR"/>
        </w:rPr>
        <w:t>“</w:t>
      </w:r>
      <w:proofErr w:type="spellStart"/>
      <w:r w:rsidR="00E94988">
        <w:rPr>
          <w:color w:val="000000"/>
          <w:lang w:val="es-AR"/>
        </w:rPr>
        <w:t>habitus</w:t>
      </w:r>
      <w:proofErr w:type="spellEnd"/>
      <w:r w:rsidR="00A23BF8">
        <w:rPr>
          <w:color w:val="000000"/>
          <w:lang w:val="es-AR"/>
        </w:rPr>
        <w:t>”</w:t>
      </w:r>
      <w:r w:rsidR="00E94988">
        <w:rPr>
          <w:color w:val="000000"/>
          <w:lang w:val="es-AR"/>
        </w:rPr>
        <w:t xml:space="preserve"> según Pierre Bourdieu.  </w:t>
      </w:r>
    </w:p>
    <w:p w:rsidR="00E94988" w:rsidRPr="00E94988" w:rsidRDefault="00E94988" w:rsidP="00D825AE">
      <w:pPr>
        <w:jc w:val="both"/>
        <w:rPr>
          <w:color w:val="000000"/>
          <w:lang w:val="es-ES_tradnl"/>
        </w:rPr>
      </w:pPr>
    </w:p>
    <w:p w:rsidR="00D825AE" w:rsidRPr="009B4372" w:rsidRDefault="00D825AE" w:rsidP="00D825A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UNIDAD III. </w:t>
      </w:r>
      <w:r w:rsidRPr="009B4372">
        <w:rPr>
          <w:color w:val="000000"/>
          <w:lang w:val="es-AR"/>
        </w:rPr>
        <w:tab/>
        <w:t>LA POSMODERNIDAD A ESCENA</w:t>
      </w:r>
    </w:p>
    <w:p w:rsidR="00D825AE" w:rsidRPr="009B4372" w:rsidRDefault="00D825AE" w:rsidP="00D825AE">
      <w:pPr>
        <w:jc w:val="both"/>
        <w:rPr>
          <w:color w:val="000000"/>
        </w:rPr>
      </w:pPr>
    </w:p>
    <w:p w:rsidR="00D825AE" w:rsidRPr="009B4372" w:rsidRDefault="00D825AE" w:rsidP="00D825AE">
      <w:pPr>
        <w:jc w:val="both"/>
        <w:rPr>
          <w:i/>
          <w:color w:val="000000"/>
        </w:rPr>
      </w:pPr>
      <w:r w:rsidRPr="009B4372">
        <w:rPr>
          <w:color w:val="000000"/>
        </w:rPr>
        <w:t>1.</w:t>
      </w:r>
      <w:r w:rsidRPr="009B4372">
        <w:rPr>
          <w:color w:val="000000"/>
        </w:rPr>
        <w:tab/>
      </w:r>
      <w:r w:rsidRPr="00C92C2A">
        <w:rPr>
          <w:i/>
          <w:color w:val="000000"/>
        </w:rPr>
        <w:t xml:space="preserve">Cultura </w:t>
      </w:r>
      <w:r w:rsidRPr="000E6D91">
        <w:rPr>
          <w:i/>
          <w:color w:val="000000"/>
        </w:rPr>
        <w:t>posmodernista</w:t>
      </w:r>
      <w:r>
        <w:rPr>
          <w:i/>
          <w:color w:val="000000"/>
        </w:rPr>
        <w:t xml:space="preserve"> </w:t>
      </w:r>
    </w:p>
    <w:p w:rsidR="00D825AE" w:rsidRDefault="00D825AE" w:rsidP="00D825AE">
      <w:pPr>
        <w:jc w:val="both"/>
        <w:rPr>
          <w:color w:val="000000"/>
          <w:lang w:val="es-AR"/>
        </w:rPr>
      </w:pPr>
    </w:p>
    <w:p w:rsidR="00644002" w:rsidRDefault="00D825AE" w:rsidP="00D825A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Del </w:t>
      </w:r>
      <w:r w:rsidRPr="00AD0064">
        <w:rPr>
          <w:color w:val="000000"/>
          <w:lang w:val="es-AR"/>
        </w:rPr>
        <w:t>Estilo Internacional</w:t>
      </w:r>
      <w:r w:rsidRPr="009B4372">
        <w:rPr>
          <w:color w:val="000000"/>
          <w:lang w:val="es-AR"/>
        </w:rPr>
        <w:t xml:space="preserve"> al desierto de Las Vegas. Estética de la superficie y </w:t>
      </w:r>
      <w:proofErr w:type="spellStart"/>
      <w:r w:rsidRPr="009B4372">
        <w:rPr>
          <w:color w:val="000000"/>
          <w:lang w:val="es-AR"/>
        </w:rPr>
        <w:t>antihistoricismo</w:t>
      </w:r>
      <w:proofErr w:type="spellEnd"/>
      <w:r>
        <w:rPr>
          <w:color w:val="000000"/>
          <w:lang w:val="es-AR"/>
        </w:rPr>
        <w:t>:</w:t>
      </w:r>
      <w:r w:rsidRPr="009B4372">
        <w:rPr>
          <w:color w:val="000000"/>
          <w:lang w:val="es-AR"/>
        </w:rPr>
        <w:t xml:space="preserve"> </w:t>
      </w:r>
      <w:r w:rsidRPr="00AD0064">
        <w:rPr>
          <w:color w:val="000000"/>
          <w:lang w:val="es-AR"/>
        </w:rPr>
        <w:t>performances y happenings</w:t>
      </w:r>
      <w:r w:rsidRPr="009B4372">
        <w:rPr>
          <w:color w:val="000000"/>
          <w:lang w:val="es-AR"/>
        </w:rPr>
        <w:t>.</w:t>
      </w:r>
      <w:r>
        <w:rPr>
          <w:color w:val="000000"/>
          <w:lang w:val="es-AR"/>
        </w:rPr>
        <w:t xml:space="preserve"> Crítica de las grandes </w:t>
      </w:r>
      <w:proofErr w:type="spellStart"/>
      <w:r>
        <w:rPr>
          <w:color w:val="000000"/>
          <w:lang w:val="es-AR"/>
        </w:rPr>
        <w:t>metanarrativas</w:t>
      </w:r>
      <w:proofErr w:type="spellEnd"/>
      <w:r w:rsidRPr="009B4372">
        <w:rPr>
          <w:color w:val="000000"/>
          <w:lang w:val="es-AR"/>
        </w:rPr>
        <w:t xml:space="preserve"> y celebración de los juegos del lenguaje</w:t>
      </w:r>
      <w:r w:rsidR="00644002">
        <w:rPr>
          <w:color w:val="000000"/>
          <w:lang w:val="es-AR"/>
        </w:rPr>
        <w:t>.</w:t>
      </w:r>
    </w:p>
    <w:p w:rsidR="00644002" w:rsidRDefault="00644002" w:rsidP="00D825AE">
      <w:pPr>
        <w:jc w:val="both"/>
        <w:rPr>
          <w:color w:val="000000"/>
          <w:lang w:val="es-AR"/>
        </w:rPr>
      </w:pPr>
    </w:p>
    <w:p w:rsidR="00D825AE" w:rsidRDefault="00644002" w:rsidP="00D825AE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2.</w:t>
      </w:r>
      <w:r>
        <w:rPr>
          <w:color w:val="000000"/>
          <w:lang w:val="es-AR"/>
        </w:rPr>
        <w:tab/>
      </w:r>
      <w:r w:rsidRPr="007B2AD6">
        <w:rPr>
          <w:i/>
          <w:color w:val="000000"/>
          <w:lang w:val="es-AR"/>
        </w:rPr>
        <w:t xml:space="preserve">La sociedad del trabajo </w:t>
      </w:r>
      <w:r w:rsidR="007B2AD6" w:rsidRPr="007B2AD6">
        <w:rPr>
          <w:i/>
          <w:color w:val="000000"/>
          <w:lang w:val="es-AR"/>
        </w:rPr>
        <w:t>y el capitalismo</w:t>
      </w:r>
      <w:r w:rsidR="007B2AD6">
        <w:rPr>
          <w:i/>
          <w:color w:val="000000"/>
          <w:lang w:val="es-AR"/>
        </w:rPr>
        <w:t xml:space="preserve"> </w:t>
      </w:r>
      <w:r w:rsidR="007B2AD6" w:rsidRPr="007B2AD6">
        <w:rPr>
          <w:color w:val="000000"/>
          <w:lang w:val="es-AR"/>
        </w:rPr>
        <w:t>f</w:t>
      </w:r>
      <w:r w:rsidRPr="007B2AD6">
        <w:rPr>
          <w:color w:val="000000"/>
          <w:lang w:val="es-AR"/>
        </w:rPr>
        <w:t>lexible</w:t>
      </w:r>
    </w:p>
    <w:p w:rsidR="00644002" w:rsidRDefault="00644002" w:rsidP="00D825AE">
      <w:pPr>
        <w:jc w:val="both"/>
        <w:rPr>
          <w:color w:val="000000"/>
          <w:lang w:val="es-AR"/>
        </w:rPr>
      </w:pPr>
    </w:p>
    <w:p w:rsidR="00EA272B" w:rsidRDefault="00EA272B" w:rsidP="00D825AE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Capitalismo organizado y capitalismo desorganizado. Del fordismo a la acumulación flexible. El mercado laboral. La cultura en el nuevo capitalismo. Inestabilidad y fragmentariedad. La crisis del lazo social. </w:t>
      </w:r>
    </w:p>
    <w:p w:rsidR="00644002" w:rsidRPr="00644002" w:rsidRDefault="00644002" w:rsidP="00644002">
      <w:pPr>
        <w:pStyle w:val="Prrafodelista"/>
        <w:jc w:val="both"/>
        <w:rPr>
          <w:color w:val="000000"/>
          <w:lang w:val="es-AR"/>
        </w:rPr>
      </w:pPr>
    </w:p>
    <w:p w:rsidR="00D825AE" w:rsidRPr="009B4372" w:rsidRDefault="00644002" w:rsidP="00D825AE">
      <w:pPr>
        <w:jc w:val="both"/>
        <w:rPr>
          <w:i/>
          <w:color w:val="000000"/>
        </w:rPr>
      </w:pPr>
      <w:r>
        <w:rPr>
          <w:color w:val="000000"/>
        </w:rPr>
        <w:t>3</w:t>
      </w:r>
      <w:r w:rsidR="00D825AE" w:rsidRPr="009B4372">
        <w:rPr>
          <w:color w:val="000000"/>
        </w:rPr>
        <w:t>.</w:t>
      </w:r>
      <w:r w:rsidR="00D825AE" w:rsidRPr="009B4372">
        <w:rPr>
          <w:color w:val="000000"/>
        </w:rPr>
        <w:tab/>
      </w:r>
      <w:r w:rsidR="00F37CF0" w:rsidRPr="00F37CF0">
        <w:rPr>
          <w:i/>
          <w:color w:val="000000"/>
        </w:rPr>
        <w:t>Política democrática</w:t>
      </w:r>
      <w:r w:rsidR="00D47CFD" w:rsidRPr="00F37CF0">
        <w:rPr>
          <w:i/>
          <w:color w:val="000000"/>
        </w:rPr>
        <w:t>,</w:t>
      </w:r>
      <w:r w:rsidR="00D47CFD">
        <w:rPr>
          <w:i/>
          <w:color w:val="000000"/>
        </w:rPr>
        <w:t xml:space="preserve"> disensos y nuevos </w:t>
      </w:r>
      <w:r w:rsidR="00D825AE" w:rsidRPr="009B4372">
        <w:rPr>
          <w:i/>
          <w:color w:val="000000"/>
        </w:rPr>
        <w:t>movimientos sociales</w:t>
      </w:r>
    </w:p>
    <w:p w:rsidR="00D825AE" w:rsidRPr="009B4372" w:rsidRDefault="00D825AE" w:rsidP="00D825AE">
      <w:pPr>
        <w:jc w:val="both"/>
        <w:rPr>
          <w:i/>
          <w:color w:val="000000"/>
        </w:rPr>
      </w:pPr>
    </w:p>
    <w:p w:rsidR="00D825AE" w:rsidRDefault="00D825AE" w:rsidP="00D825AE">
      <w:pPr>
        <w:jc w:val="both"/>
        <w:rPr>
          <w:color w:val="000000"/>
        </w:rPr>
      </w:pPr>
      <w:r>
        <w:rPr>
          <w:color w:val="000000"/>
        </w:rPr>
        <w:t xml:space="preserve">La noción de </w:t>
      </w:r>
      <w:r w:rsidR="003F3790">
        <w:rPr>
          <w:color w:val="000000"/>
        </w:rPr>
        <w:t>“</w:t>
      </w:r>
      <w:r>
        <w:rPr>
          <w:color w:val="000000"/>
        </w:rPr>
        <w:t>hegemonía</w:t>
      </w:r>
      <w:r w:rsidR="003F3790">
        <w:rPr>
          <w:color w:val="000000"/>
        </w:rPr>
        <w:t>”</w:t>
      </w:r>
      <w:r>
        <w:rPr>
          <w:color w:val="000000"/>
        </w:rPr>
        <w:t xml:space="preserve"> y l</w:t>
      </w:r>
      <w:r w:rsidRPr="009B4372">
        <w:rPr>
          <w:color w:val="000000"/>
        </w:rPr>
        <w:t xml:space="preserve">as nuevas estrategias de resistencia social. </w:t>
      </w:r>
      <w:r w:rsidR="00450132">
        <w:rPr>
          <w:color w:val="000000"/>
        </w:rPr>
        <w:t>Democracia, política y policía</w:t>
      </w:r>
      <w:r w:rsidR="003F3790">
        <w:rPr>
          <w:color w:val="000000"/>
        </w:rPr>
        <w:t>.</w:t>
      </w:r>
      <w:r w:rsidR="00450132">
        <w:rPr>
          <w:color w:val="000000"/>
        </w:rPr>
        <w:t xml:space="preserve"> </w:t>
      </w:r>
      <w:r w:rsidR="004F3909">
        <w:rPr>
          <w:color w:val="000000"/>
        </w:rPr>
        <w:t>El postulado de la igualdad</w:t>
      </w:r>
      <w:r w:rsidR="00450132">
        <w:rPr>
          <w:color w:val="000000"/>
        </w:rPr>
        <w:t xml:space="preserve">. </w:t>
      </w:r>
      <w:r w:rsidR="003F3790">
        <w:rPr>
          <w:color w:val="000000"/>
        </w:rPr>
        <w:t>Activismo y f</w:t>
      </w:r>
      <w:r w:rsidRPr="009B4372">
        <w:rPr>
          <w:color w:val="000000"/>
        </w:rPr>
        <w:t xml:space="preserve">eminismo: la crítica esencialista </w:t>
      </w:r>
      <w:r>
        <w:rPr>
          <w:color w:val="000000"/>
        </w:rPr>
        <w:t>y</w:t>
      </w:r>
      <w:r w:rsidRPr="009B4372">
        <w:rPr>
          <w:color w:val="000000"/>
        </w:rPr>
        <w:t xml:space="preserve"> </w:t>
      </w:r>
      <w:r>
        <w:rPr>
          <w:color w:val="000000"/>
        </w:rPr>
        <w:t xml:space="preserve">la </w:t>
      </w:r>
      <w:r w:rsidRPr="009B4372">
        <w:rPr>
          <w:color w:val="000000"/>
        </w:rPr>
        <w:t>crítica postestructuralista de la política.</w:t>
      </w:r>
      <w:r w:rsidR="0093293B">
        <w:rPr>
          <w:color w:val="000000"/>
        </w:rPr>
        <w:t xml:space="preserve"> </w:t>
      </w:r>
    </w:p>
    <w:p w:rsidR="00D825AE" w:rsidRDefault="00D825AE" w:rsidP="00D825AE">
      <w:pPr>
        <w:jc w:val="both"/>
        <w:rPr>
          <w:color w:val="000000"/>
        </w:rPr>
      </w:pPr>
    </w:p>
    <w:p w:rsidR="00D825AE" w:rsidRPr="009B4372" w:rsidRDefault="007B2AD6" w:rsidP="00D825AE">
      <w:pPr>
        <w:jc w:val="both"/>
        <w:rPr>
          <w:color w:val="000000"/>
        </w:rPr>
      </w:pPr>
      <w:r>
        <w:rPr>
          <w:color w:val="000000"/>
        </w:rPr>
        <w:t>4</w:t>
      </w:r>
      <w:r w:rsidR="00D825AE">
        <w:rPr>
          <w:color w:val="000000"/>
        </w:rPr>
        <w:t>.</w:t>
      </w:r>
      <w:r w:rsidR="00D825AE">
        <w:rPr>
          <w:color w:val="000000"/>
        </w:rPr>
        <w:tab/>
      </w:r>
      <w:r w:rsidR="00D825AE">
        <w:rPr>
          <w:i/>
          <w:color w:val="000000"/>
        </w:rPr>
        <w:t xml:space="preserve">Cultura crítica contemporánea y presente </w:t>
      </w:r>
      <w:proofErr w:type="spellStart"/>
      <w:r w:rsidR="00D825AE" w:rsidRPr="00E72FD4">
        <w:rPr>
          <w:color w:val="000000"/>
        </w:rPr>
        <w:t>post-utópico</w:t>
      </w:r>
      <w:proofErr w:type="spellEnd"/>
      <w:r w:rsidR="00D825AE">
        <w:rPr>
          <w:i/>
          <w:color w:val="000000"/>
        </w:rPr>
        <w:t xml:space="preserve"> </w:t>
      </w:r>
    </w:p>
    <w:p w:rsidR="00D825AE" w:rsidRDefault="00D825AE" w:rsidP="00D825AE">
      <w:pPr>
        <w:jc w:val="both"/>
        <w:rPr>
          <w:color w:val="000000"/>
        </w:rPr>
      </w:pPr>
    </w:p>
    <w:p w:rsidR="00D825AE" w:rsidRPr="009B4372" w:rsidRDefault="00DA158C" w:rsidP="00D825AE">
      <w:pPr>
        <w:jc w:val="both"/>
        <w:rPr>
          <w:color w:val="000000"/>
        </w:rPr>
      </w:pPr>
      <w:r>
        <w:rPr>
          <w:color w:val="000000"/>
        </w:rPr>
        <w:t>Cultura</w:t>
      </w:r>
      <w:r w:rsidR="00845CC2">
        <w:rPr>
          <w:color w:val="000000"/>
        </w:rPr>
        <w:t xml:space="preserve">, política y sociedad: </w:t>
      </w:r>
      <w:r w:rsidR="003F3790">
        <w:rPr>
          <w:color w:val="000000"/>
        </w:rPr>
        <w:t xml:space="preserve">el </w:t>
      </w:r>
      <w:r w:rsidR="00845CC2">
        <w:rPr>
          <w:color w:val="000000"/>
        </w:rPr>
        <w:t>arte por el arte,</w:t>
      </w:r>
      <w:r w:rsidR="003F3790">
        <w:rPr>
          <w:color w:val="000000"/>
        </w:rPr>
        <w:t xml:space="preserve"> el</w:t>
      </w:r>
      <w:r w:rsidR="00845CC2">
        <w:rPr>
          <w:color w:val="000000"/>
        </w:rPr>
        <w:t xml:space="preserve"> arte pedagógico y </w:t>
      </w:r>
      <w:r w:rsidR="003F3790">
        <w:rPr>
          <w:color w:val="000000"/>
        </w:rPr>
        <w:t xml:space="preserve">la </w:t>
      </w:r>
      <w:r w:rsidR="00C068C7">
        <w:rPr>
          <w:color w:val="000000"/>
        </w:rPr>
        <w:t>política de la estética</w:t>
      </w:r>
      <w:r w:rsidR="003F3790">
        <w:rPr>
          <w:color w:val="000000"/>
        </w:rPr>
        <w:t xml:space="preserve"> según </w:t>
      </w:r>
      <w:r w:rsidR="00A23BF8">
        <w:rPr>
          <w:color w:val="000000"/>
        </w:rPr>
        <w:t xml:space="preserve">Jacques </w:t>
      </w:r>
      <w:proofErr w:type="spellStart"/>
      <w:r w:rsidR="00A23BF8">
        <w:rPr>
          <w:color w:val="000000"/>
        </w:rPr>
        <w:t>Rancière</w:t>
      </w:r>
      <w:proofErr w:type="spellEnd"/>
      <w:r w:rsidR="00D825AE" w:rsidRPr="009B4372">
        <w:rPr>
          <w:color w:val="000000"/>
        </w:rPr>
        <w:t xml:space="preserve">. </w:t>
      </w:r>
      <w:r w:rsidR="00AA1374">
        <w:rPr>
          <w:color w:val="000000"/>
        </w:rPr>
        <w:t>La función social de las imágenes y el problema de la representación según Georges Didi-</w:t>
      </w:r>
      <w:proofErr w:type="spellStart"/>
      <w:r w:rsidR="00AA1374">
        <w:rPr>
          <w:color w:val="000000"/>
        </w:rPr>
        <w:t>Huberman</w:t>
      </w:r>
      <w:proofErr w:type="spellEnd"/>
      <w:r w:rsidR="00AA1374">
        <w:rPr>
          <w:color w:val="000000"/>
        </w:rPr>
        <w:t xml:space="preserve">. </w:t>
      </w:r>
    </w:p>
    <w:p w:rsidR="00B913E1" w:rsidRDefault="00B913E1" w:rsidP="00B913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36BDE" w:rsidRPr="00836BDE" w:rsidRDefault="00836BDE" w:rsidP="00836BDE">
      <w:pPr>
        <w:pStyle w:val="Prrafodelista"/>
        <w:numPr>
          <w:ilvl w:val="0"/>
          <w:numId w:val="4"/>
        </w:numPr>
        <w:ind w:hanging="720"/>
        <w:jc w:val="both"/>
        <w:rPr>
          <w:color w:val="000000"/>
        </w:rPr>
      </w:pPr>
      <w:r w:rsidRPr="00836BDE">
        <w:rPr>
          <w:i/>
          <w:color w:val="000000"/>
        </w:rPr>
        <w:t>El proyecto</w:t>
      </w:r>
      <w:r w:rsidRPr="00993245">
        <w:rPr>
          <w:color w:val="000000"/>
        </w:rPr>
        <w:t xml:space="preserve"> incumplido</w:t>
      </w:r>
      <w:r w:rsidRPr="00836BDE">
        <w:rPr>
          <w:i/>
          <w:color w:val="000000"/>
        </w:rPr>
        <w:t xml:space="preserve"> de la modernidad </w:t>
      </w:r>
      <w:r w:rsidRPr="00836BDE">
        <w:rPr>
          <w:i/>
          <w:color w:val="000000"/>
        </w:rPr>
        <w:tab/>
      </w:r>
    </w:p>
    <w:p w:rsidR="00836BDE" w:rsidRPr="00836BDE" w:rsidRDefault="00836BDE" w:rsidP="00836BDE">
      <w:pPr>
        <w:jc w:val="both"/>
        <w:rPr>
          <w:color w:val="000000"/>
        </w:rPr>
      </w:pPr>
    </w:p>
    <w:p w:rsidR="00836BDE" w:rsidRPr="00836BDE" w:rsidRDefault="00836BDE" w:rsidP="00836BDE">
      <w:pPr>
        <w:jc w:val="both"/>
        <w:rPr>
          <w:color w:val="000000"/>
        </w:rPr>
      </w:pPr>
      <w:r w:rsidRPr="00836BDE">
        <w:rPr>
          <w:color w:val="000000"/>
        </w:rPr>
        <w:t xml:space="preserve">La reconstrucción del proyecto de la modernidad y las dimensiones de la cultura moderna (ciencia, moral y arte). Las aporías del arte moderno. Integración social e integración sistémica. Alternativas a la racionalidad instrumental: racionalidad comunicativa, consenso democrático y democracia deliberativa. </w:t>
      </w:r>
    </w:p>
    <w:p w:rsidR="00836BDE" w:rsidRPr="00836BDE" w:rsidRDefault="00836BDE" w:rsidP="00836BDE">
      <w:pPr>
        <w:pStyle w:val="Prrafodelista"/>
        <w:autoSpaceDE w:val="0"/>
        <w:autoSpaceDN w:val="0"/>
        <w:adjustRightInd w:val="0"/>
        <w:jc w:val="both"/>
        <w:rPr>
          <w:iCs/>
          <w:color w:val="000000"/>
        </w:rPr>
      </w:pPr>
    </w:p>
    <w:p w:rsidR="00836BDE" w:rsidRPr="009B4372" w:rsidRDefault="00836BDE" w:rsidP="00B913E1">
      <w:pPr>
        <w:autoSpaceDE w:val="0"/>
        <w:autoSpaceDN w:val="0"/>
        <w:adjustRightInd w:val="0"/>
        <w:jc w:val="both"/>
        <w:rPr>
          <w:iCs/>
          <w:color w:val="000000"/>
        </w:rPr>
      </w:pPr>
      <w:bookmarkStart w:id="0" w:name="_GoBack"/>
      <w:bookmarkEnd w:id="0"/>
    </w:p>
    <w:p w:rsidR="00E411F9" w:rsidRDefault="00E411F9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BIBLIOGRAFÍA 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Pr="00612C1F" w:rsidRDefault="007B26DB" w:rsidP="007B26DB">
      <w:pPr>
        <w:jc w:val="both"/>
        <w:rPr>
          <w:i/>
          <w:color w:val="000000"/>
        </w:rPr>
      </w:pPr>
      <w:r w:rsidRPr="00612C1F">
        <w:rPr>
          <w:i/>
          <w:color w:val="000000"/>
        </w:rPr>
        <w:t>Unidad I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1F6E5F" w:rsidRDefault="001F6E5F" w:rsidP="001F6E5F">
      <w:pPr>
        <w:jc w:val="both"/>
        <w:rPr>
          <w:color w:val="000000"/>
        </w:rPr>
      </w:pPr>
      <w:r w:rsidRPr="003D4F9E">
        <w:rPr>
          <w:color w:val="000000"/>
        </w:rPr>
        <w:t xml:space="preserve">Berman, Marshall, </w:t>
      </w:r>
      <w:r w:rsidRPr="003D4F9E">
        <w:rPr>
          <w:i/>
          <w:color w:val="000000"/>
        </w:rPr>
        <w:t>Todo lo sólido se desvanece en el aire</w:t>
      </w:r>
      <w:r w:rsidRPr="003D4F9E">
        <w:rPr>
          <w:color w:val="000000"/>
        </w:rPr>
        <w:t>, Buenos A</w:t>
      </w:r>
      <w:r>
        <w:rPr>
          <w:color w:val="000000"/>
        </w:rPr>
        <w:t>ires, Siglo XXI, 1989, pp. 1-27.</w:t>
      </w:r>
    </w:p>
    <w:p w:rsidR="001F6E5F" w:rsidRDefault="001F6E5F" w:rsidP="00BF0E99">
      <w:pPr>
        <w:jc w:val="both"/>
        <w:rPr>
          <w:color w:val="000000"/>
        </w:rPr>
      </w:pPr>
    </w:p>
    <w:p w:rsidR="00BF0E99" w:rsidRDefault="00BF0E99" w:rsidP="00BF0E99">
      <w:pPr>
        <w:jc w:val="both"/>
        <w:rPr>
          <w:color w:val="000000"/>
        </w:rPr>
      </w:pPr>
      <w:r w:rsidRPr="009B4372">
        <w:rPr>
          <w:color w:val="000000"/>
        </w:rPr>
        <w:t xml:space="preserve">Simmel, Georg, “La metrópoli y la vida mental”, </w:t>
      </w:r>
      <w:r w:rsidRPr="009B4372">
        <w:rPr>
          <w:i/>
          <w:color w:val="000000"/>
        </w:rPr>
        <w:t xml:space="preserve">Sobre la individualidad y las formas </w:t>
      </w:r>
      <w:r w:rsidRPr="003D4F9E">
        <w:rPr>
          <w:i/>
          <w:color w:val="000000"/>
        </w:rPr>
        <w:t>sociales</w:t>
      </w:r>
      <w:r w:rsidRPr="003D4F9E">
        <w:rPr>
          <w:color w:val="000000"/>
        </w:rPr>
        <w:t xml:space="preserve">, Buenos Aires, </w:t>
      </w:r>
      <w:proofErr w:type="spellStart"/>
      <w:r w:rsidRPr="003D4F9E">
        <w:rPr>
          <w:color w:val="000000"/>
        </w:rPr>
        <w:t>UnQui</w:t>
      </w:r>
      <w:proofErr w:type="spellEnd"/>
      <w:r w:rsidRPr="003D4F9E">
        <w:rPr>
          <w:color w:val="000000"/>
        </w:rPr>
        <w:t>, 2002, pp. 388-402.</w:t>
      </w:r>
    </w:p>
    <w:p w:rsidR="00570869" w:rsidRDefault="00570869" w:rsidP="00BF0E99">
      <w:pPr>
        <w:jc w:val="both"/>
        <w:rPr>
          <w:color w:val="000000"/>
        </w:rPr>
      </w:pPr>
    </w:p>
    <w:p w:rsidR="001F6E5F" w:rsidRDefault="001F6E5F" w:rsidP="001F6E5F">
      <w:pPr>
        <w:jc w:val="both"/>
        <w:rPr>
          <w:color w:val="000000"/>
        </w:rPr>
      </w:pPr>
      <w:r w:rsidRPr="009B4372">
        <w:rPr>
          <w:color w:val="000000"/>
        </w:rPr>
        <w:t>Harvey</w:t>
      </w:r>
      <w:r w:rsidRPr="009B4372">
        <w:rPr>
          <w:i/>
          <w:color w:val="000000"/>
        </w:rPr>
        <w:t xml:space="preserve">, </w:t>
      </w:r>
      <w:r w:rsidRPr="009B4372">
        <w:rPr>
          <w:color w:val="000000"/>
        </w:rPr>
        <w:t>David,</w:t>
      </w:r>
      <w:r>
        <w:rPr>
          <w:i/>
          <w:color w:val="000000"/>
        </w:rPr>
        <w:t xml:space="preserve"> </w:t>
      </w:r>
      <w:r w:rsidRPr="009B4372">
        <w:rPr>
          <w:i/>
          <w:color w:val="000000"/>
        </w:rPr>
        <w:t>La condición de la posmodernidad</w:t>
      </w:r>
      <w:r w:rsidRPr="009B4372">
        <w:rPr>
          <w:color w:val="000000"/>
        </w:rPr>
        <w:t xml:space="preserve">, Buenos Aires, Amorrortu, 1998, pp. 25-55. </w:t>
      </w:r>
    </w:p>
    <w:p w:rsidR="00570869" w:rsidRPr="003D4F9E" w:rsidRDefault="00570869" w:rsidP="00BF0E99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Bovero, Michelangelo, “Modernidad”, </w:t>
      </w:r>
      <w:r w:rsidRPr="009B4372">
        <w:rPr>
          <w:i/>
          <w:color w:val="000000"/>
        </w:rPr>
        <w:t xml:space="preserve">Individuo, modernidad, historia, </w:t>
      </w:r>
      <w:r w:rsidRPr="009B4372">
        <w:rPr>
          <w:color w:val="000000"/>
        </w:rPr>
        <w:t>Madrid, Tecnos, 1993, pp. 97-112.</w:t>
      </w:r>
    </w:p>
    <w:p w:rsidR="007B26DB" w:rsidRDefault="007B26DB" w:rsidP="007B26DB">
      <w:pPr>
        <w:jc w:val="both"/>
        <w:rPr>
          <w:color w:val="000000"/>
        </w:rPr>
      </w:pPr>
    </w:p>
    <w:p w:rsidR="003D4F9E" w:rsidRDefault="00BF0E99" w:rsidP="007B26DB">
      <w:pPr>
        <w:jc w:val="both"/>
        <w:rPr>
          <w:color w:val="000000"/>
        </w:rPr>
      </w:pPr>
      <w:r>
        <w:rPr>
          <w:color w:val="000000"/>
        </w:rPr>
        <w:t>B</w:t>
      </w:r>
      <w:r w:rsidR="00592DF9">
        <w:rPr>
          <w:color w:val="000000"/>
        </w:rPr>
        <w:t xml:space="preserve">obbio, Norberto, </w:t>
      </w:r>
      <w:r w:rsidR="00684257" w:rsidRPr="00684257">
        <w:rPr>
          <w:i/>
          <w:color w:val="000000"/>
        </w:rPr>
        <w:t>Libertad e igualdad</w:t>
      </w:r>
      <w:r w:rsidR="00684257">
        <w:rPr>
          <w:color w:val="000000"/>
        </w:rPr>
        <w:t>, Barcelona, Paidós, 1993, pp. 51-155.</w:t>
      </w:r>
    </w:p>
    <w:p w:rsidR="00592DF9" w:rsidRPr="003D4F9E" w:rsidRDefault="00592DF9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Marx, Karl y Engels, Friedrich, “Manifiesto del Partido Comunista”, </w:t>
      </w:r>
      <w:r w:rsidRPr="009B4372">
        <w:rPr>
          <w:i/>
          <w:color w:val="000000"/>
        </w:rPr>
        <w:t>Marx/Engels Obras escogidas</w:t>
      </w:r>
      <w:r w:rsidRPr="009B4372">
        <w:rPr>
          <w:color w:val="000000"/>
        </w:rPr>
        <w:t>, Buenos Aires, Editorial Ciencias del Hombre, T. IV, 1973, pp. 93-103.</w:t>
      </w:r>
    </w:p>
    <w:p w:rsidR="00BF0E99" w:rsidRDefault="00BF0E99" w:rsidP="00BF0E99">
      <w:pPr>
        <w:jc w:val="both"/>
        <w:rPr>
          <w:color w:val="000000"/>
        </w:rPr>
      </w:pPr>
    </w:p>
    <w:p w:rsidR="00BF0E99" w:rsidRPr="003D4F9E" w:rsidRDefault="00BF0E99" w:rsidP="00BF0E99">
      <w:pPr>
        <w:jc w:val="both"/>
        <w:rPr>
          <w:color w:val="000000"/>
        </w:rPr>
      </w:pPr>
      <w:r w:rsidRPr="003D4F9E">
        <w:rPr>
          <w:color w:val="000000"/>
        </w:rPr>
        <w:t xml:space="preserve">Berman, Marshall, </w:t>
      </w:r>
      <w:r w:rsidRPr="003D4F9E">
        <w:rPr>
          <w:i/>
          <w:color w:val="000000"/>
        </w:rPr>
        <w:t>Todo lo sólido se desvanece en el aire</w:t>
      </w:r>
      <w:r w:rsidRPr="003D4F9E">
        <w:rPr>
          <w:color w:val="000000"/>
        </w:rPr>
        <w:t xml:space="preserve">, </w:t>
      </w:r>
      <w:proofErr w:type="spellStart"/>
      <w:r w:rsidR="007B2AD6" w:rsidRPr="007B2AD6">
        <w:rPr>
          <w:i/>
          <w:color w:val="000000"/>
        </w:rPr>
        <w:t>op</w:t>
      </w:r>
      <w:proofErr w:type="spellEnd"/>
      <w:r w:rsidR="007B2AD6" w:rsidRPr="007B2AD6">
        <w:rPr>
          <w:i/>
          <w:color w:val="000000"/>
        </w:rPr>
        <w:t>. cit</w:t>
      </w:r>
      <w:r w:rsidR="007B2AD6">
        <w:rPr>
          <w:color w:val="000000"/>
        </w:rPr>
        <w:t xml:space="preserve">., </w:t>
      </w:r>
      <w:r w:rsidRPr="003D4F9E">
        <w:rPr>
          <w:color w:val="000000"/>
        </w:rPr>
        <w:t>pp. 81-128.</w:t>
      </w:r>
    </w:p>
    <w:p w:rsidR="007B26DB" w:rsidRDefault="007B26DB" w:rsidP="007B26DB">
      <w:pPr>
        <w:jc w:val="both"/>
        <w:rPr>
          <w:color w:val="000000"/>
        </w:rPr>
      </w:pPr>
    </w:p>
    <w:p w:rsidR="00BF0E99" w:rsidRPr="009B4372" w:rsidRDefault="00BF0E99" w:rsidP="00BF0E99">
      <w:pPr>
        <w:jc w:val="both"/>
        <w:rPr>
          <w:color w:val="000000"/>
        </w:rPr>
      </w:pPr>
      <w:r>
        <w:rPr>
          <w:color w:val="000000"/>
        </w:rPr>
        <w:t>Marturet, Hernán, “Alcances y límites de la vanguardia artística” (Material de cátedra).</w:t>
      </w:r>
    </w:p>
    <w:p w:rsidR="00BF0E99" w:rsidRDefault="00BF0E99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proofErr w:type="spellStart"/>
      <w:r w:rsidRPr="009B4372">
        <w:rPr>
          <w:color w:val="000000"/>
        </w:rPr>
        <w:t>Bürger</w:t>
      </w:r>
      <w:proofErr w:type="spellEnd"/>
      <w:r w:rsidRPr="009B4372">
        <w:rPr>
          <w:color w:val="000000"/>
        </w:rPr>
        <w:t xml:space="preserve">, Peter, </w:t>
      </w:r>
      <w:r w:rsidRPr="009B4372">
        <w:rPr>
          <w:i/>
          <w:color w:val="000000"/>
        </w:rPr>
        <w:t>Teoría de la vanguardia</w:t>
      </w:r>
      <w:r w:rsidRPr="009B4372">
        <w:rPr>
          <w:color w:val="000000"/>
        </w:rPr>
        <w:t>, Barcelona, Península, 1997, pp. 100-110.</w:t>
      </w:r>
    </w:p>
    <w:p w:rsidR="007D73C1" w:rsidRPr="0059097C" w:rsidRDefault="007D73C1" w:rsidP="007B26DB">
      <w:pPr>
        <w:jc w:val="both"/>
        <w:rPr>
          <w:color w:val="000000"/>
        </w:rPr>
      </w:pPr>
    </w:p>
    <w:p w:rsidR="0059097C" w:rsidRPr="0059097C" w:rsidRDefault="0059097C" w:rsidP="0059097C">
      <w:pPr>
        <w:ind w:right="44"/>
        <w:jc w:val="both"/>
        <w:rPr>
          <w:color w:val="000000"/>
        </w:rPr>
      </w:pPr>
      <w:r w:rsidRPr="0059097C">
        <w:rPr>
          <w:color w:val="000000"/>
        </w:rPr>
        <w:t xml:space="preserve">De Micheli, Mario, </w:t>
      </w:r>
      <w:r w:rsidRPr="0059097C">
        <w:rPr>
          <w:i/>
          <w:color w:val="000000"/>
        </w:rPr>
        <w:t>Las vanguardias artísticas del siglo XX</w:t>
      </w:r>
      <w:r w:rsidRPr="0059097C">
        <w:rPr>
          <w:color w:val="000000"/>
        </w:rPr>
        <w:t>, Madrid, Alianza Editorial, 2001</w:t>
      </w:r>
      <w:r w:rsidR="00964148">
        <w:rPr>
          <w:color w:val="000000"/>
        </w:rPr>
        <w:t>.</w:t>
      </w:r>
      <w:r w:rsidRPr="0059097C">
        <w:rPr>
          <w:color w:val="000000"/>
        </w:rPr>
        <w:t xml:space="preserve"> (Selección de manifiestos vanguardistas).</w:t>
      </w:r>
    </w:p>
    <w:p w:rsidR="007B26DB" w:rsidRPr="0059097C" w:rsidRDefault="007B26DB" w:rsidP="007B26DB">
      <w:pPr>
        <w:jc w:val="both"/>
        <w:rPr>
          <w:color w:val="000000"/>
        </w:rPr>
      </w:pPr>
    </w:p>
    <w:p w:rsidR="007B26DB" w:rsidRPr="00612C1F" w:rsidRDefault="007B26DB" w:rsidP="007B26DB">
      <w:pPr>
        <w:jc w:val="both"/>
        <w:rPr>
          <w:i/>
          <w:color w:val="000000"/>
          <w:lang w:val="es-ES_tradnl"/>
        </w:rPr>
      </w:pPr>
      <w:r w:rsidRPr="00612C1F">
        <w:rPr>
          <w:i/>
          <w:color w:val="000000"/>
          <w:lang w:val="es-ES_tradnl"/>
        </w:rPr>
        <w:t>Unidad II</w:t>
      </w:r>
    </w:p>
    <w:p w:rsidR="00DB7346" w:rsidRDefault="00DB7346" w:rsidP="00DB7346">
      <w:pPr>
        <w:jc w:val="both"/>
        <w:rPr>
          <w:color w:val="000000"/>
        </w:rPr>
      </w:pPr>
    </w:p>
    <w:p w:rsidR="00DB7346" w:rsidRDefault="00DB7346" w:rsidP="00DB7346">
      <w:pPr>
        <w:jc w:val="both"/>
        <w:rPr>
          <w:color w:val="000000"/>
        </w:rPr>
      </w:pPr>
      <w:proofErr w:type="spellStart"/>
      <w:r>
        <w:rPr>
          <w:color w:val="000000"/>
        </w:rPr>
        <w:t>Löwy</w:t>
      </w:r>
      <w:proofErr w:type="spellEnd"/>
      <w:r>
        <w:rPr>
          <w:color w:val="000000"/>
        </w:rPr>
        <w:t xml:space="preserve">, Michael, </w:t>
      </w:r>
      <w:r w:rsidRPr="004F0B1B">
        <w:rPr>
          <w:i/>
          <w:color w:val="000000"/>
        </w:rPr>
        <w:t xml:space="preserve">Walter </w:t>
      </w:r>
      <w:proofErr w:type="spellStart"/>
      <w:r w:rsidRPr="004F0B1B">
        <w:rPr>
          <w:i/>
          <w:color w:val="000000"/>
        </w:rPr>
        <w:t>Benjamin</w:t>
      </w:r>
      <w:proofErr w:type="spellEnd"/>
      <w:r w:rsidRPr="004F0B1B">
        <w:rPr>
          <w:i/>
          <w:color w:val="000000"/>
        </w:rPr>
        <w:t>. Aviso de incendio</w:t>
      </w:r>
      <w:r>
        <w:rPr>
          <w:color w:val="000000"/>
        </w:rPr>
        <w:t>, Buenos Aires, FCE, 2001, pp. 100-110.</w:t>
      </w:r>
    </w:p>
    <w:p w:rsidR="00BC3FD1" w:rsidRDefault="00BC3FD1" w:rsidP="00DB7346">
      <w:pPr>
        <w:jc w:val="both"/>
        <w:rPr>
          <w:color w:val="000000"/>
        </w:rPr>
      </w:pPr>
    </w:p>
    <w:p w:rsidR="007B26DB" w:rsidRDefault="007B26DB" w:rsidP="007B26DB">
      <w:pPr>
        <w:ind w:right="44"/>
        <w:jc w:val="both"/>
        <w:rPr>
          <w:color w:val="000000"/>
        </w:rPr>
      </w:pPr>
      <w:r w:rsidRPr="009B4372">
        <w:rPr>
          <w:color w:val="000000"/>
        </w:rPr>
        <w:t xml:space="preserve">Todorov, Tzvetan, </w:t>
      </w:r>
      <w:r w:rsidRPr="009B4372">
        <w:rPr>
          <w:i/>
          <w:color w:val="000000"/>
        </w:rPr>
        <w:t>Las morales de la historia</w:t>
      </w:r>
      <w:r w:rsidRPr="009B4372">
        <w:rPr>
          <w:color w:val="000000"/>
        </w:rPr>
        <w:t xml:space="preserve">, Barcelona, Paidós, 1993, pp. </w:t>
      </w:r>
      <w:r>
        <w:rPr>
          <w:color w:val="000000"/>
        </w:rPr>
        <w:t xml:space="preserve">41-60, </w:t>
      </w:r>
      <w:r w:rsidRPr="009B4372">
        <w:rPr>
          <w:color w:val="000000"/>
        </w:rPr>
        <w:t>75-89 y 103-116.</w:t>
      </w:r>
    </w:p>
    <w:p w:rsidR="00DF41AB" w:rsidRDefault="00DF41AB" w:rsidP="007B26DB">
      <w:pPr>
        <w:ind w:right="44"/>
        <w:jc w:val="both"/>
        <w:rPr>
          <w:color w:val="000000"/>
        </w:rPr>
      </w:pPr>
    </w:p>
    <w:p w:rsidR="00DF41AB" w:rsidRDefault="00DF41AB" w:rsidP="00DF41AB">
      <w:pPr>
        <w:jc w:val="both"/>
        <w:rPr>
          <w:color w:val="000000"/>
        </w:rPr>
      </w:pPr>
      <w:r>
        <w:rPr>
          <w:color w:val="000000"/>
        </w:rPr>
        <w:t>Buck-</w:t>
      </w:r>
      <w:proofErr w:type="spellStart"/>
      <w:r>
        <w:rPr>
          <w:color w:val="000000"/>
        </w:rPr>
        <w:t>Morss</w:t>
      </w:r>
      <w:proofErr w:type="spellEnd"/>
      <w:r>
        <w:rPr>
          <w:color w:val="000000"/>
        </w:rPr>
        <w:t xml:space="preserve">, </w:t>
      </w:r>
      <w:r w:rsidRPr="00F10B5D">
        <w:rPr>
          <w:i/>
          <w:color w:val="000000"/>
        </w:rPr>
        <w:t>Hegel y Haití</w:t>
      </w:r>
      <w:r>
        <w:rPr>
          <w:color w:val="000000"/>
        </w:rPr>
        <w:t>, Buenos Aires, Norma, 2005, pp. 12-23 y 41-53.</w:t>
      </w:r>
    </w:p>
    <w:p w:rsidR="0060504A" w:rsidRDefault="0060504A" w:rsidP="00DF41AB">
      <w:pPr>
        <w:jc w:val="both"/>
        <w:rPr>
          <w:color w:val="000000"/>
        </w:rPr>
      </w:pPr>
    </w:p>
    <w:p w:rsidR="0060504A" w:rsidRPr="009B4372" w:rsidRDefault="0060504A" w:rsidP="0060504A">
      <w:pPr>
        <w:jc w:val="both"/>
      </w:pPr>
      <w:r>
        <w:t xml:space="preserve">Heller, Agnes y </w:t>
      </w:r>
      <w:proofErr w:type="spellStart"/>
      <w:r>
        <w:t>Fehér</w:t>
      </w:r>
      <w:proofErr w:type="spellEnd"/>
      <w:r>
        <w:t xml:space="preserve">, </w:t>
      </w:r>
      <w:proofErr w:type="spellStart"/>
      <w:r>
        <w:t>Ferenc</w:t>
      </w:r>
      <w:proofErr w:type="spellEnd"/>
      <w:r w:rsidRPr="009B4372">
        <w:t xml:space="preserve">, </w:t>
      </w:r>
      <w:r w:rsidRPr="009B4372">
        <w:rPr>
          <w:i/>
        </w:rPr>
        <w:t>Anatomía de la izquierda occidental</w:t>
      </w:r>
      <w:r w:rsidRPr="009B4372">
        <w:t>, Madrid, Península, 1985, pp. 5-17 y 99-117.</w:t>
      </w:r>
    </w:p>
    <w:p w:rsidR="007B26DB" w:rsidRPr="007B26DB" w:rsidRDefault="007B26DB" w:rsidP="007B26DB">
      <w:pPr>
        <w:jc w:val="both"/>
        <w:rPr>
          <w:color w:val="000000"/>
        </w:rPr>
      </w:pPr>
    </w:p>
    <w:p w:rsidR="00BF0E99" w:rsidRDefault="00BF0E99" w:rsidP="007B26DB">
      <w:pPr>
        <w:jc w:val="both"/>
        <w:rPr>
          <w:color w:val="000000"/>
        </w:rPr>
      </w:pPr>
      <w:r>
        <w:rPr>
          <w:color w:val="000000"/>
        </w:rPr>
        <w:t>A</w:t>
      </w:r>
      <w:r w:rsidR="004A372C">
        <w:rPr>
          <w:color w:val="000000"/>
        </w:rPr>
        <w:t xml:space="preserve">gamben, Giorgio, </w:t>
      </w:r>
      <w:r w:rsidR="00497657" w:rsidRPr="00497657">
        <w:rPr>
          <w:i/>
          <w:color w:val="000000"/>
        </w:rPr>
        <w:t>Homo Sacer. El poder soberano y la vida desnuda</w:t>
      </w:r>
      <w:r w:rsidR="00497657">
        <w:rPr>
          <w:color w:val="000000"/>
        </w:rPr>
        <w:t>, Buenos Aires, Adriana Hidalgo editora, 2017, pp. 181-218.</w:t>
      </w:r>
    </w:p>
    <w:p w:rsidR="004A372C" w:rsidRDefault="004A372C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 Michel, “Las redes del poder”, </w:t>
      </w:r>
      <w:r w:rsidRPr="009B4372">
        <w:rPr>
          <w:i/>
          <w:color w:val="000000"/>
        </w:rPr>
        <w:t>Fahrenheit 450</w:t>
      </w:r>
      <w:r w:rsidRPr="009B4372">
        <w:rPr>
          <w:color w:val="000000"/>
        </w:rPr>
        <w:t xml:space="preserve">, </w:t>
      </w:r>
      <w:proofErr w:type="spellStart"/>
      <w:r w:rsidRPr="009B4372">
        <w:rPr>
          <w:color w:val="000000"/>
        </w:rPr>
        <w:t>Nº</w:t>
      </w:r>
      <w:proofErr w:type="spellEnd"/>
      <w:r w:rsidRPr="009B4372">
        <w:rPr>
          <w:color w:val="000000"/>
        </w:rPr>
        <w:t xml:space="preserve"> 1, 1986, pp. 13-19.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 Michel, </w:t>
      </w:r>
      <w:r w:rsidRPr="009B4372">
        <w:rPr>
          <w:i/>
          <w:color w:val="000000"/>
        </w:rPr>
        <w:t>Genealogía del racismo</w:t>
      </w:r>
      <w:r w:rsidRPr="009B4372">
        <w:rPr>
          <w:color w:val="000000"/>
        </w:rPr>
        <w:t>, Madrid, La piqueta, 1992, pp. 247-273.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 Michel, </w:t>
      </w:r>
      <w:r w:rsidRPr="009B4372">
        <w:rPr>
          <w:i/>
          <w:color w:val="000000"/>
        </w:rPr>
        <w:t>La verdad y las formas jurídicas</w:t>
      </w:r>
      <w:r w:rsidRPr="009B4372">
        <w:rPr>
          <w:color w:val="000000"/>
        </w:rPr>
        <w:t>, Barcelona, Gedisa, 2003, pp. 123-148.</w:t>
      </w:r>
    </w:p>
    <w:p w:rsidR="00A048BF" w:rsidRDefault="00A048BF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proofErr w:type="spellStart"/>
      <w:r w:rsidRPr="009B4372">
        <w:rPr>
          <w:color w:val="000000"/>
        </w:rPr>
        <w:t>Sassatelli</w:t>
      </w:r>
      <w:proofErr w:type="spellEnd"/>
      <w:r w:rsidRPr="009B4372">
        <w:rPr>
          <w:color w:val="000000"/>
        </w:rPr>
        <w:t xml:space="preserve">, Roberta, </w:t>
      </w:r>
      <w:r w:rsidRPr="009B4372">
        <w:rPr>
          <w:i/>
          <w:color w:val="000000"/>
        </w:rPr>
        <w:t>Consumo, cultura y sociedad</w:t>
      </w:r>
      <w:r w:rsidRPr="009B4372">
        <w:rPr>
          <w:color w:val="000000"/>
        </w:rPr>
        <w:t>, Buenos Air</w:t>
      </w:r>
      <w:r>
        <w:rPr>
          <w:color w:val="000000"/>
        </w:rPr>
        <w:t>es, Amorrortu, 2012, pp. 109-143</w:t>
      </w:r>
      <w:r w:rsidRPr="009B4372">
        <w:rPr>
          <w:color w:val="000000"/>
        </w:rPr>
        <w:t>.</w:t>
      </w:r>
    </w:p>
    <w:p w:rsidR="007B26DB" w:rsidRPr="001D42B4" w:rsidRDefault="007B26DB" w:rsidP="007B26DB">
      <w:pPr>
        <w:jc w:val="both"/>
        <w:rPr>
          <w:color w:val="000000" w:themeColor="text1"/>
        </w:rPr>
      </w:pPr>
    </w:p>
    <w:p w:rsidR="007B26DB" w:rsidRDefault="007B26DB" w:rsidP="007B26DB">
      <w:pPr>
        <w:jc w:val="both"/>
        <w:rPr>
          <w:color w:val="000000" w:themeColor="text1"/>
          <w:shd w:val="clear" w:color="auto" w:fill="FFFFFF"/>
        </w:rPr>
      </w:pPr>
      <w:r w:rsidRPr="001D42B4">
        <w:rPr>
          <w:color w:val="000000" w:themeColor="text1"/>
          <w:shd w:val="clear" w:color="auto" w:fill="FFFFFF"/>
        </w:rPr>
        <w:t>Lipovetsky, Gille</w:t>
      </w:r>
      <w:r>
        <w:rPr>
          <w:color w:val="000000" w:themeColor="text1"/>
          <w:shd w:val="clear" w:color="auto" w:fill="FFFFFF"/>
        </w:rPr>
        <w:t xml:space="preserve">s, </w:t>
      </w:r>
      <w:r w:rsidR="004B1AE7" w:rsidRPr="004B1AE7">
        <w:rPr>
          <w:i/>
          <w:color w:val="000000" w:themeColor="text1"/>
          <w:shd w:val="clear" w:color="auto" w:fill="FFFFFF"/>
        </w:rPr>
        <w:t>La felicidad paradójica</w:t>
      </w:r>
      <w:r w:rsidR="002B66A4">
        <w:rPr>
          <w:color w:val="000000" w:themeColor="text1"/>
          <w:shd w:val="clear" w:color="auto" w:fill="FFFFFF"/>
        </w:rPr>
        <w:t>, Barcelona, Anagrama, 2007, pp. 22-33 y 69-89.</w:t>
      </w:r>
    </w:p>
    <w:p w:rsidR="001A77E0" w:rsidRPr="00DE4043" w:rsidRDefault="001A77E0" w:rsidP="001A77E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E4043">
        <w:rPr>
          <w:color w:val="000000" w:themeColor="text1"/>
        </w:rPr>
        <w:t> </w:t>
      </w:r>
    </w:p>
    <w:p w:rsidR="001A77E0" w:rsidRPr="00DE4043" w:rsidRDefault="001A77E0" w:rsidP="001A77E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Bourdieu</w:t>
      </w:r>
      <w:r w:rsidRPr="00DE4043">
        <w:rPr>
          <w:bCs/>
          <w:color w:val="000000" w:themeColor="text1"/>
        </w:rPr>
        <w:t>, Pierre</w:t>
      </w:r>
      <w:r>
        <w:rPr>
          <w:bCs/>
          <w:color w:val="000000" w:themeColor="text1"/>
        </w:rPr>
        <w:t>,</w:t>
      </w:r>
      <w:r w:rsidRPr="00DE4043">
        <w:rPr>
          <w:bCs/>
          <w:color w:val="000000" w:themeColor="text1"/>
        </w:rPr>
        <w:t xml:space="preserve"> “La metamorfosis de los gustos”, </w:t>
      </w:r>
      <w:r w:rsidRPr="00DE4043">
        <w:rPr>
          <w:bCs/>
          <w:i/>
          <w:iCs/>
          <w:color w:val="000000" w:themeColor="text1"/>
        </w:rPr>
        <w:t>Sociología y cultura</w:t>
      </w:r>
      <w:r w:rsidRPr="00DE4043">
        <w:rPr>
          <w:bCs/>
          <w:color w:val="000000" w:themeColor="text1"/>
        </w:rPr>
        <w:t xml:space="preserve">, </w:t>
      </w:r>
      <w:proofErr w:type="spellStart"/>
      <w:r w:rsidRPr="00DE4043">
        <w:rPr>
          <w:bCs/>
          <w:color w:val="000000" w:themeColor="text1"/>
        </w:rPr>
        <w:t>Mexico</w:t>
      </w:r>
      <w:proofErr w:type="spellEnd"/>
      <w:r w:rsidRPr="00DE4043">
        <w:rPr>
          <w:bCs/>
          <w:color w:val="000000" w:themeColor="text1"/>
        </w:rPr>
        <w:t>, Grijalbo, 1990, pp. 181-191</w:t>
      </w:r>
      <w:r>
        <w:rPr>
          <w:bCs/>
          <w:color w:val="000000" w:themeColor="text1"/>
        </w:rPr>
        <w:t>.</w:t>
      </w:r>
    </w:p>
    <w:p w:rsidR="00876634" w:rsidRDefault="00876634" w:rsidP="007B26DB">
      <w:pPr>
        <w:jc w:val="both"/>
        <w:rPr>
          <w:color w:val="000000" w:themeColor="text1"/>
          <w:shd w:val="clear" w:color="auto" w:fill="FFFFFF"/>
        </w:rPr>
      </w:pPr>
    </w:p>
    <w:p w:rsidR="007B26DB" w:rsidRPr="00612C1F" w:rsidRDefault="007B26DB" w:rsidP="007B26DB">
      <w:pPr>
        <w:jc w:val="both"/>
        <w:rPr>
          <w:i/>
          <w:color w:val="000000"/>
        </w:rPr>
      </w:pPr>
      <w:r w:rsidRPr="00612C1F">
        <w:rPr>
          <w:i/>
          <w:color w:val="000000"/>
        </w:rPr>
        <w:t>Unidad III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Jameson, Fredric, “El posmodernismo como lógica cultural del capitalismo tardío”, </w:t>
      </w:r>
      <w:r w:rsidRPr="009B4372">
        <w:rPr>
          <w:i/>
          <w:color w:val="000000"/>
        </w:rPr>
        <w:t>Ensayos sobre el posmodernismo</w:t>
      </w:r>
      <w:r w:rsidRPr="009B4372">
        <w:rPr>
          <w:color w:val="000000"/>
        </w:rPr>
        <w:t xml:space="preserve">, Buenos Aires, Imago </w:t>
      </w:r>
      <w:proofErr w:type="spellStart"/>
      <w:r w:rsidRPr="009B4372">
        <w:rPr>
          <w:color w:val="000000"/>
        </w:rPr>
        <w:t>Mundi</w:t>
      </w:r>
      <w:proofErr w:type="spellEnd"/>
      <w:r w:rsidRPr="009B4372">
        <w:rPr>
          <w:color w:val="000000"/>
        </w:rPr>
        <w:t>, 1991, pp.</w:t>
      </w:r>
      <w:r>
        <w:rPr>
          <w:color w:val="000000"/>
        </w:rPr>
        <w:t xml:space="preserve"> </w:t>
      </w:r>
      <w:r w:rsidRPr="009B4372">
        <w:rPr>
          <w:color w:val="000000"/>
        </w:rPr>
        <w:t>13-86.</w:t>
      </w:r>
    </w:p>
    <w:p w:rsidR="0068014E" w:rsidRDefault="0068014E" w:rsidP="007B26DB">
      <w:pPr>
        <w:jc w:val="both"/>
        <w:rPr>
          <w:color w:val="000000"/>
        </w:rPr>
      </w:pPr>
    </w:p>
    <w:p w:rsidR="0068014E" w:rsidRDefault="0068014E" w:rsidP="0068014E">
      <w:pPr>
        <w:jc w:val="both"/>
        <w:rPr>
          <w:color w:val="000000"/>
        </w:rPr>
      </w:pPr>
      <w:proofErr w:type="spellStart"/>
      <w:r w:rsidRPr="009B4372">
        <w:rPr>
          <w:color w:val="000000"/>
        </w:rPr>
        <w:t>Lash</w:t>
      </w:r>
      <w:proofErr w:type="spellEnd"/>
      <w:r w:rsidRPr="009B4372">
        <w:rPr>
          <w:color w:val="000000"/>
        </w:rPr>
        <w:t xml:space="preserve">, Scott, </w:t>
      </w:r>
      <w:r w:rsidRPr="009B4372">
        <w:rPr>
          <w:i/>
          <w:color w:val="000000"/>
        </w:rPr>
        <w:t>Sociología del posmodernismo</w:t>
      </w:r>
      <w:r w:rsidRPr="009B4372">
        <w:rPr>
          <w:color w:val="000000"/>
        </w:rPr>
        <w:t>, Buenos Aires, Amorrortu, 1997, pp. 20-33.</w:t>
      </w:r>
    </w:p>
    <w:p w:rsidR="0068014E" w:rsidRDefault="0068014E" w:rsidP="0068014E">
      <w:pPr>
        <w:jc w:val="both"/>
        <w:rPr>
          <w:color w:val="000000"/>
        </w:rPr>
      </w:pPr>
    </w:p>
    <w:p w:rsidR="007B26DB" w:rsidRDefault="00010E07" w:rsidP="007B26DB">
      <w:pPr>
        <w:jc w:val="both"/>
        <w:rPr>
          <w:color w:val="000000"/>
        </w:rPr>
      </w:pPr>
      <w:proofErr w:type="spellStart"/>
      <w:r>
        <w:rPr>
          <w:color w:val="000000"/>
        </w:rPr>
        <w:t>Badiou</w:t>
      </w:r>
      <w:proofErr w:type="spellEnd"/>
      <w:r>
        <w:rPr>
          <w:color w:val="000000"/>
        </w:rPr>
        <w:t>, Alain, “Las condiciones del arte contemporáneo”, Buenos Aires, UNSAM, 2013.</w:t>
      </w:r>
    </w:p>
    <w:p w:rsidR="00C02731" w:rsidRDefault="00C02731" w:rsidP="007B26DB">
      <w:pPr>
        <w:jc w:val="both"/>
        <w:rPr>
          <w:color w:val="000000"/>
        </w:rPr>
      </w:pPr>
    </w:p>
    <w:p w:rsidR="00EA0BA8" w:rsidRDefault="00364FB5" w:rsidP="00EA0BA8">
      <w:pPr>
        <w:jc w:val="both"/>
        <w:rPr>
          <w:color w:val="000000"/>
        </w:rPr>
      </w:pPr>
      <w:r>
        <w:rPr>
          <w:color w:val="000000"/>
        </w:rPr>
        <w:t xml:space="preserve">Harvey, David, </w:t>
      </w:r>
      <w:r w:rsidR="00EA0BA8" w:rsidRPr="009B4372">
        <w:rPr>
          <w:i/>
          <w:color w:val="000000"/>
        </w:rPr>
        <w:t>La condición de la posmodernidad</w:t>
      </w:r>
      <w:r w:rsidR="00EA0BA8" w:rsidRPr="009B4372">
        <w:rPr>
          <w:color w:val="000000"/>
        </w:rPr>
        <w:t xml:space="preserve">, </w:t>
      </w:r>
      <w:proofErr w:type="spellStart"/>
      <w:r w:rsidR="007B2AD6" w:rsidRPr="007B2AD6">
        <w:rPr>
          <w:i/>
          <w:color w:val="000000"/>
        </w:rPr>
        <w:t>op</w:t>
      </w:r>
      <w:proofErr w:type="spellEnd"/>
      <w:r w:rsidR="007B2AD6" w:rsidRPr="007B2AD6">
        <w:rPr>
          <w:i/>
          <w:color w:val="000000"/>
        </w:rPr>
        <w:t>. cit</w:t>
      </w:r>
      <w:r w:rsidR="007B2AD6">
        <w:rPr>
          <w:color w:val="000000"/>
        </w:rPr>
        <w:t xml:space="preserve">., </w:t>
      </w:r>
      <w:r w:rsidR="00EA0BA8" w:rsidRPr="009B4372">
        <w:rPr>
          <w:color w:val="000000"/>
        </w:rPr>
        <w:t xml:space="preserve">pp. </w:t>
      </w:r>
      <w:r w:rsidR="00EA0BA8">
        <w:rPr>
          <w:color w:val="000000"/>
        </w:rPr>
        <w:t>143-196.</w:t>
      </w:r>
    </w:p>
    <w:p w:rsidR="0093794D" w:rsidRDefault="0093794D" w:rsidP="007B26DB">
      <w:pPr>
        <w:jc w:val="both"/>
        <w:rPr>
          <w:color w:val="000000"/>
        </w:rPr>
      </w:pPr>
    </w:p>
    <w:p w:rsidR="0093794D" w:rsidRDefault="0093794D" w:rsidP="007B26DB">
      <w:pPr>
        <w:jc w:val="both"/>
        <w:rPr>
          <w:color w:val="000000"/>
        </w:rPr>
      </w:pPr>
      <w:proofErr w:type="spellStart"/>
      <w:r>
        <w:rPr>
          <w:color w:val="000000"/>
        </w:rPr>
        <w:t>S</w:t>
      </w:r>
      <w:r w:rsidR="0013430D">
        <w:rPr>
          <w:color w:val="000000"/>
        </w:rPr>
        <w:t>ennett</w:t>
      </w:r>
      <w:proofErr w:type="spellEnd"/>
      <w:r w:rsidR="0013430D">
        <w:rPr>
          <w:color w:val="000000"/>
        </w:rPr>
        <w:t xml:space="preserve">, Richard, </w:t>
      </w:r>
      <w:r w:rsidR="0013430D" w:rsidRPr="0013430D">
        <w:rPr>
          <w:i/>
          <w:color w:val="000000"/>
        </w:rPr>
        <w:t>La cultura del nuevo capitalismo</w:t>
      </w:r>
      <w:r w:rsidR="0013430D">
        <w:rPr>
          <w:color w:val="000000"/>
        </w:rPr>
        <w:t>, Barcelona, Anagrama, 2006, pp. 9-113.</w:t>
      </w:r>
    </w:p>
    <w:p w:rsidR="0013430D" w:rsidRDefault="0013430D" w:rsidP="007B26DB">
      <w:pPr>
        <w:jc w:val="both"/>
        <w:rPr>
          <w:color w:val="000000"/>
        </w:rPr>
      </w:pPr>
    </w:p>
    <w:p w:rsidR="004231F0" w:rsidRDefault="004231F0" w:rsidP="004231F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E4043">
        <w:rPr>
          <w:color w:val="000000" w:themeColor="text1"/>
        </w:rPr>
        <w:t>Rancière</w:t>
      </w:r>
      <w:proofErr w:type="spellEnd"/>
      <w:r w:rsidRPr="00DE4043">
        <w:rPr>
          <w:color w:val="000000" w:themeColor="text1"/>
        </w:rPr>
        <w:t>, Jacques, “¿Comunistas sin comunismo?”, </w:t>
      </w:r>
      <w:r w:rsidRPr="00DE4043">
        <w:rPr>
          <w:i/>
          <w:iCs/>
          <w:color w:val="000000" w:themeColor="text1"/>
        </w:rPr>
        <w:t>Sobre la idea de comunismo</w:t>
      </w:r>
      <w:r>
        <w:rPr>
          <w:color w:val="000000" w:themeColor="text1"/>
        </w:rPr>
        <w:t xml:space="preserve">, A. </w:t>
      </w:r>
      <w:proofErr w:type="spellStart"/>
      <w:r>
        <w:rPr>
          <w:color w:val="000000" w:themeColor="text1"/>
        </w:rPr>
        <w:t>Hounie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c</w:t>
      </w:r>
      <w:r w:rsidRPr="00DE4043">
        <w:rPr>
          <w:color w:val="000000" w:themeColor="text1"/>
        </w:rPr>
        <w:t>omp.</w:t>
      </w:r>
      <w:proofErr w:type="spellEnd"/>
      <w:r w:rsidRPr="00DE4043">
        <w:rPr>
          <w:color w:val="000000" w:themeColor="text1"/>
        </w:rPr>
        <w:t>), Buenos Aires, Paidós, 2010, pp. 167-177.</w:t>
      </w:r>
    </w:p>
    <w:p w:rsidR="009943B2" w:rsidRDefault="009943B2" w:rsidP="004231F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943B2" w:rsidRDefault="009943B2" w:rsidP="009943B2">
      <w:pPr>
        <w:jc w:val="both"/>
        <w:rPr>
          <w:color w:val="000000"/>
        </w:rPr>
      </w:pPr>
      <w:r w:rsidRPr="009B4372">
        <w:rPr>
          <w:color w:val="000000"/>
        </w:rPr>
        <w:t xml:space="preserve">Butler, Judith, “El marxismo y lo meramente cultural”, </w:t>
      </w:r>
      <w:r w:rsidRPr="009B4372">
        <w:rPr>
          <w:i/>
          <w:color w:val="000000"/>
        </w:rPr>
        <w:t xml:space="preserve">New </w:t>
      </w:r>
      <w:proofErr w:type="spellStart"/>
      <w:r w:rsidRPr="009B4372">
        <w:rPr>
          <w:i/>
          <w:color w:val="000000"/>
        </w:rPr>
        <w:t>Left</w:t>
      </w:r>
      <w:proofErr w:type="spellEnd"/>
      <w:r w:rsidRPr="009B4372">
        <w:rPr>
          <w:i/>
          <w:color w:val="000000"/>
        </w:rPr>
        <w:t xml:space="preserve"> </w:t>
      </w:r>
      <w:proofErr w:type="spellStart"/>
      <w:r w:rsidRPr="009B4372">
        <w:rPr>
          <w:i/>
          <w:color w:val="000000"/>
        </w:rPr>
        <w:t>Review</w:t>
      </w:r>
      <w:proofErr w:type="spellEnd"/>
      <w:r w:rsidRPr="009B4372">
        <w:rPr>
          <w:color w:val="000000"/>
        </w:rPr>
        <w:t xml:space="preserve">, </w:t>
      </w:r>
      <w:proofErr w:type="spellStart"/>
      <w:r w:rsidRPr="009B4372">
        <w:rPr>
          <w:color w:val="000000"/>
        </w:rPr>
        <w:t>N°</w:t>
      </w:r>
      <w:proofErr w:type="spellEnd"/>
      <w:r w:rsidRPr="009B4372">
        <w:rPr>
          <w:color w:val="000000"/>
        </w:rPr>
        <w:t xml:space="preserve"> 2, </w:t>
      </w:r>
      <w:proofErr w:type="gramStart"/>
      <w:r w:rsidRPr="009B4372">
        <w:rPr>
          <w:color w:val="000000"/>
        </w:rPr>
        <w:t>Mayo</w:t>
      </w:r>
      <w:proofErr w:type="gramEnd"/>
      <w:r w:rsidRPr="009B4372">
        <w:rPr>
          <w:color w:val="000000"/>
        </w:rPr>
        <w:t>-Junio, 2000, pp. 109-121.</w:t>
      </w:r>
    </w:p>
    <w:p w:rsidR="00000C2F" w:rsidRDefault="00000C2F" w:rsidP="007B26DB">
      <w:pPr>
        <w:jc w:val="both"/>
        <w:rPr>
          <w:color w:val="000000"/>
        </w:rPr>
      </w:pPr>
    </w:p>
    <w:p w:rsidR="007B26DB" w:rsidRPr="00F314DF" w:rsidRDefault="00EB48E3" w:rsidP="007B26DB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Rancière</w:t>
      </w:r>
      <w:proofErr w:type="spellEnd"/>
      <w:r>
        <w:rPr>
          <w:color w:val="000000" w:themeColor="text1"/>
        </w:rPr>
        <w:t xml:space="preserve">, Jacques, “Las paradojas del arte político”, </w:t>
      </w:r>
      <w:r w:rsidRPr="00EB48E3">
        <w:rPr>
          <w:i/>
          <w:color w:val="000000" w:themeColor="text1"/>
        </w:rPr>
        <w:t>El espectador emancipado</w:t>
      </w:r>
      <w:r w:rsidR="007B26DB" w:rsidRPr="00F314DF">
        <w:rPr>
          <w:color w:val="000000" w:themeColor="text1"/>
        </w:rPr>
        <w:t xml:space="preserve">, </w:t>
      </w:r>
      <w:r w:rsidR="007B26DB" w:rsidRPr="00F314DF">
        <w:rPr>
          <w:color w:val="000000" w:themeColor="text1"/>
          <w:shd w:val="clear" w:color="auto" w:fill="FFFFFF"/>
        </w:rPr>
        <w:t xml:space="preserve">Buenos Aires, </w:t>
      </w:r>
      <w:r>
        <w:rPr>
          <w:color w:val="000000" w:themeColor="text1"/>
          <w:shd w:val="clear" w:color="auto" w:fill="FFFFFF"/>
        </w:rPr>
        <w:t>Manantial,</w:t>
      </w:r>
      <w:r w:rsidR="000F0584">
        <w:rPr>
          <w:color w:val="000000" w:themeColor="text1"/>
          <w:shd w:val="clear" w:color="auto" w:fill="FFFFFF"/>
        </w:rPr>
        <w:t xml:space="preserve"> 2010,</w:t>
      </w:r>
      <w:r>
        <w:rPr>
          <w:color w:val="000000" w:themeColor="text1"/>
          <w:shd w:val="clear" w:color="auto" w:fill="FFFFFF"/>
        </w:rPr>
        <w:t xml:space="preserve"> pp. 53-84.</w:t>
      </w:r>
    </w:p>
    <w:p w:rsidR="007B26DB" w:rsidRPr="006C23C0" w:rsidRDefault="007B26DB" w:rsidP="007B26DB">
      <w:pPr>
        <w:jc w:val="both"/>
        <w:rPr>
          <w:color w:val="000000"/>
        </w:rPr>
      </w:pPr>
    </w:p>
    <w:p w:rsidR="007E28A8" w:rsidRDefault="007B26DB" w:rsidP="002E4522">
      <w:pPr>
        <w:pStyle w:val="Textonotapie"/>
        <w:jc w:val="both"/>
        <w:rPr>
          <w:sz w:val="24"/>
          <w:szCs w:val="24"/>
        </w:rPr>
      </w:pPr>
      <w:r>
        <w:rPr>
          <w:sz w:val="24"/>
          <w:szCs w:val="24"/>
        </w:rPr>
        <w:t>Didi-</w:t>
      </w:r>
      <w:proofErr w:type="spellStart"/>
      <w:r w:rsidRPr="00733AFF">
        <w:rPr>
          <w:sz w:val="24"/>
          <w:szCs w:val="24"/>
        </w:rPr>
        <w:t>Huberman</w:t>
      </w:r>
      <w:proofErr w:type="spellEnd"/>
      <w:r w:rsidRPr="00733AFF">
        <w:rPr>
          <w:sz w:val="24"/>
          <w:szCs w:val="24"/>
        </w:rPr>
        <w:t xml:space="preserve">, Georges, </w:t>
      </w:r>
      <w:r>
        <w:rPr>
          <w:i/>
          <w:sz w:val="24"/>
          <w:szCs w:val="24"/>
        </w:rPr>
        <w:t xml:space="preserve">Pueblos expuestos, pueblos </w:t>
      </w:r>
      <w:r w:rsidRPr="00612655">
        <w:rPr>
          <w:i/>
          <w:sz w:val="24"/>
          <w:szCs w:val="24"/>
        </w:rPr>
        <w:t>figurantes</w:t>
      </w:r>
      <w:r>
        <w:rPr>
          <w:sz w:val="24"/>
          <w:szCs w:val="24"/>
        </w:rPr>
        <w:t xml:space="preserve">, Buenos Aires, Manantial, </w:t>
      </w:r>
      <w:r w:rsidRPr="00612655">
        <w:rPr>
          <w:sz w:val="24"/>
          <w:szCs w:val="24"/>
        </w:rPr>
        <w:t>201</w:t>
      </w:r>
      <w:r w:rsidR="005373B6">
        <w:rPr>
          <w:sz w:val="24"/>
          <w:szCs w:val="24"/>
        </w:rPr>
        <w:t>4, pp. 11-50</w:t>
      </w:r>
      <w:r>
        <w:rPr>
          <w:sz w:val="24"/>
          <w:szCs w:val="24"/>
        </w:rPr>
        <w:t>.</w:t>
      </w:r>
    </w:p>
    <w:p w:rsidR="00E411F9" w:rsidRDefault="00E411F9" w:rsidP="00337A38">
      <w:pPr>
        <w:jc w:val="both"/>
        <w:rPr>
          <w:color w:val="000000"/>
        </w:rPr>
      </w:pPr>
    </w:p>
    <w:p w:rsidR="00836BDE" w:rsidRPr="00836BDE" w:rsidRDefault="00836BDE" w:rsidP="00836BDE">
      <w:pPr>
        <w:jc w:val="both"/>
        <w:rPr>
          <w:color w:val="000000"/>
        </w:rPr>
      </w:pPr>
      <w:r w:rsidRPr="00836BDE">
        <w:rPr>
          <w:color w:val="000000"/>
        </w:rPr>
        <w:t xml:space="preserve">Habermas, Jürgen, “La modernidad: un proyecto inacabado”, en </w:t>
      </w:r>
      <w:r w:rsidRPr="00836BDE">
        <w:rPr>
          <w:i/>
          <w:color w:val="000000"/>
        </w:rPr>
        <w:t>Ensayos políticos</w:t>
      </w:r>
      <w:r w:rsidRPr="00836BDE">
        <w:rPr>
          <w:color w:val="000000"/>
        </w:rPr>
        <w:t>, Barcelona, Ediciones Península, 1994, pp. 265-283.</w:t>
      </w:r>
    </w:p>
    <w:p w:rsidR="00836BDE" w:rsidRPr="00836BDE" w:rsidRDefault="00836BDE" w:rsidP="00836BDE">
      <w:pPr>
        <w:jc w:val="both"/>
        <w:rPr>
          <w:color w:val="000000"/>
        </w:rPr>
      </w:pPr>
    </w:p>
    <w:p w:rsidR="00836BDE" w:rsidRPr="00836BDE" w:rsidRDefault="00836BDE" w:rsidP="00836BDE">
      <w:pPr>
        <w:jc w:val="both"/>
        <w:rPr>
          <w:color w:val="000000"/>
        </w:rPr>
      </w:pPr>
      <w:r w:rsidRPr="00836BDE">
        <w:rPr>
          <w:color w:val="000000"/>
        </w:rPr>
        <w:t xml:space="preserve">Habermas, Jürgen, “Tres modelos normativos de democracia”, en </w:t>
      </w:r>
      <w:r w:rsidRPr="00836BDE">
        <w:rPr>
          <w:i/>
          <w:color w:val="000000"/>
        </w:rPr>
        <w:t>La inclusión del Otro</w:t>
      </w:r>
      <w:r w:rsidRPr="00836BDE">
        <w:rPr>
          <w:color w:val="000000"/>
        </w:rPr>
        <w:t>, Buenos Aires, Paidós, 1999, pp. 231-246.</w:t>
      </w:r>
    </w:p>
    <w:p w:rsidR="00836BDE" w:rsidRDefault="00836BDE" w:rsidP="00337A38">
      <w:pPr>
        <w:jc w:val="both"/>
        <w:rPr>
          <w:color w:val="000000"/>
        </w:rPr>
      </w:pPr>
    </w:p>
    <w:p w:rsidR="00836BDE" w:rsidRDefault="00836BDE" w:rsidP="00337A38">
      <w:pPr>
        <w:jc w:val="both"/>
        <w:rPr>
          <w:color w:val="000000"/>
        </w:rPr>
      </w:pPr>
    </w:p>
    <w:p w:rsidR="00836BDE" w:rsidRPr="0060504A" w:rsidRDefault="00836BDE" w:rsidP="00337A38">
      <w:pPr>
        <w:jc w:val="both"/>
        <w:rPr>
          <w:color w:val="000000"/>
        </w:rPr>
      </w:pPr>
    </w:p>
    <w:p w:rsidR="00337A38" w:rsidRPr="0062428E" w:rsidRDefault="00337A38" w:rsidP="00337A38">
      <w:pPr>
        <w:jc w:val="both"/>
        <w:rPr>
          <w:color w:val="000000"/>
          <w:lang w:val="en-US"/>
        </w:rPr>
      </w:pPr>
      <w:r w:rsidRPr="0062428E">
        <w:rPr>
          <w:color w:val="000000"/>
          <w:lang w:val="en-US"/>
        </w:rPr>
        <w:t xml:space="preserve">V. </w:t>
      </w:r>
      <w:r w:rsidRPr="0062428E">
        <w:rPr>
          <w:color w:val="000000"/>
          <w:lang w:val="en-US"/>
        </w:rPr>
        <w:tab/>
      </w:r>
      <w:proofErr w:type="spellStart"/>
      <w:r w:rsidRPr="0062428E">
        <w:rPr>
          <w:color w:val="000000"/>
          <w:lang w:val="en-US"/>
        </w:rPr>
        <w:t>Contacto</w:t>
      </w:r>
      <w:proofErr w:type="spellEnd"/>
    </w:p>
    <w:p w:rsidR="007A1DD1" w:rsidRDefault="007A1DD1" w:rsidP="00337A38">
      <w:pPr>
        <w:jc w:val="both"/>
        <w:rPr>
          <w:color w:val="000000"/>
          <w:lang w:val="en-US"/>
        </w:rPr>
      </w:pPr>
    </w:p>
    <w:p w:rsidR="00337A38" w:rsidRPr="009B4372" w:rsidRDefault="00337A38" w:rsidP="00337A38">
      <w:pPr>
        <w:jc w:val="both"/>
        <w:rPr>
          <w:color w:val="000000"/>
          <w:lang w:val="en-US"/>
        </w:rPr>
      </w:pPr>
      <w:r w:rsidRPr="009B4372">
        <w:rPr>
          <w:color w:val="000000"/>
          <w:lang w:val="en-US"/>
        </w:rPr>
        <w:t>WordPress: http://pcpc.sociales.uba.ar</w:t>
      </w:r>
    </w:p>
    <w:p w:rsidR="007A1DD1" w:rsidRDefault="007A1DD1" w:rsidP="00337A38">
      <w:pPr>
        <w:jc w:val="both"/>
        <w:rPr>
          <w:color w:val="000000"/>
          <w:lang w:val="en-US"/>
        </w:rPr>
      </w:pPr>
    </w:p>
    <w:p w:rsidR="00337A38" w:rsidRPr="007A1DD1" w:rsidRDefault="00337A38" w:rsidP="00337A38">
      <w:pPr>
        <w:jc w:val="both"/>
        <w:rPr>
          <w:lang w:val="en-US"/>
        </w:rPr>
      </w:pPr>
      <w:r w:rsidRPr="009B4372">
        <w:rPr>
          <w:color w:val="000000"/>
          <w:lang w:val="en-US"/>
        </w:rPr>
        <w:t>Email: pcpcmarturet@outlook.com</w:t>
      </w:r>
    </w:p>
    <w:p w:rsidR="00337A38" w:rsidRPr="007A1DD1" w:rsidRDefault="00337A38" w:rsidP="002E4522">
      <w:pPr>
        <w:pStyle w:val="Textonotapie"/>
        <w:jc w:val="both"/>
        <w:rPr>
          <w:color w:val="000000"/>
          <w:lang w:val="en-US"/>
        </w:rPr>
      </w:pPr>
    </w:p>
    <w:sectPr w:rsidR="00337A38" w:rsidRPr="007A1DD1" w:rsidSect="0091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715"/>
    <w:multiLevelType w:val="hybridMultilevel"/>
    <w:tmpl w:val="1040B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886"/>
    <w:multiLevelType w:val="hybridMultilevel"/>
    <w:tmpl w:val="88B40908"/>
    <w:lvl w:ilvl="0" w:tplc="C8F641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2326"/>
    <w:multiLevelType w:val="hybridMultilevel"/>
    <w:tmpl w:val="8CB6A7EE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4F5"/>
    <w:multiLevelType w:val="hybridMultilevel"/>
    <w:tmpl w:val="024A531A"/>
    <w:lvl w:ilvl="0" w:tplc="64C68A1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46"/>
    <w:rsid w:val="00000C2F"/>
    <w:rsid w:val="00010E07"/>
    <w:rsid w:val="00017E4A"/>
    <w:rsid w:val="00072C8D"/>
    <w:rsid w:val="000901C5"/>
    <w:rsid w:val="000C08FB"/>
    <w:rsid w:val="000C142A"/>
    <w:rsid w:val="000E401E"/>
    <w:rsid w:val="000F0584"/>
    <w:rsid w:val="000F2A4E"/>
    <w:rsid w:val="00122EEA"/>
    <w:rsid w:val="001278DD"/>
    <w:rsid w:val="0013430D"/>
    <w:rsid w:val="00162E20"/>
    <w:rsid w:val="001911D8"/>
    <w:rsid w:val="001A1A2C"/>
    <w:rsid w:val="001A7401"/>
    <w:rsid w:val="001A77E0"/>
    <w:rsid w:val="001D6079"/>
    <w:rsid w:val="001D6DA4"/>
    <w:rsid w:val="001F459D"/>
    <w:rsid w:val="001F6E5F"/>
    <w:rsid w:val="002B66A4"/>
    <w:rsid w:val="002C7806"/>
    <w:rsid w:val="002C7B45"/>
    <w:rsid w:val="002D5A7E"/>
    <w:rsid w:val="002E4522"/>
    <w:rsid w:val="00337A38"/>
    <w:rsid w:val="0034029A"/>
    <w:rsid w:val="00364FB5"/>
    <w:rsid w:val="003B317F"/>
    <w:rsid w:val="003C5D46"/>
    <w:rsid w:val="003C6AA3"/>
    <w:rsid w:val="003D4F9E"/>
    <w:rsid w:val="003E295F"/>
    <w:rsid w:val="003F3790"/>
    <w:rsid w:val="00414420"/>
    <w:rsid w:val="0041518B"/>
    <w:rsid w:val="0042240A"/>
    <w:rsid w:val="004231F0"/>
    <w:rsid w:val="00450132"/>
    <w:rsid w:val="004664AB"/>
    <w:rsid w:val="00497657"/>
    <w:rsid w:val="004A372C"/>
    <w:rsid w:val="004A71ED"/>
    <w:rsid w:val="004B1AE7"/>
    <w:rsid w:val="004B22E2"/>
    <w:rsid w:val="004F3909"/>
    <w:rsid w:val="004F52E6"/>
    <w:rsid w:val="005373B6"/>
    <w:rsid w:val="0054786C"/>
    <w:rsid w:val="005624A0"/>
    <w:rsid w:val="00570869"/>
    <w:rsid w:val="0059097C"/>
    <w:rsid w:val="00592DF9"/>
    <w:rsid w:val="005A7470"/>
    <w:rsid w:val="005B05B2"/>
    <w:rsid w:val="005B7A9F"/>
    <w:rsid w:val="005E58C1"/>
    <w:rsid w:val="005F1313"/>
    <w:rsid w:val="0060079B"/>
    <w:rsid w:val="0060504A"/>
    <w:rsid w:val="00612C1F"/>
    <w:rsid w:val="00634025"/>
    <w:rsid w:val="00644002"/>
    <w:rsid w:val="00666A90"/>
    <w:rsid w:val="0068014E"/>
    <w:rsid w:val="00684257"/>
    <w:rsid w:val="00722CDE"/>
    <w:rsid w:val="00745803"/>
    <w:rsid w:val="00765988"/>
    <w:rsid w:val="00774185"/>
    <w:rsid w:val="007A1DD1"/>
    <w:rsid w:val="007B26DB"/>
    <w:rsid w:val="007B2AD6"/>
    <w:rsid w:val="007D73C1"/>
    <w:rsid w:val="007E28A8"/>
    <w:rsid w:val="007E38B3"/>
    <w:rsid w:val="0080433A"/>
    <w:rsid w:val="00804664"/>
    <w:rsid w:val="00820283"/>
    <w:rsid w:val="008255FC"/>
    <w:rsid w:val="00836BDE"/>
    <w:rsid w:val="00845462"/>
    <w:rsid w:val="00845CC2"/>
    <w:rsid w:val="00876634"/>
    <w:rsid w:val="00876F2F"/>
    <w:rsid w:val="00891147"/>
    <w:rsid w:val="008B1B1C"/>
    <w:rsid w:val="008D1CE4"/>
    <w:rsid w:val="008D247E"/>
    <w:rsid w:val="00900E05"/>
    <w:rsid w:val="00915AD6"/>
    <w:rsid w:val="0093293B"/>
    <w:rsid w:val="0093427E"/>
    <w:rsid w:val="0093794D"/>
    <w:rsid w:val="00954BB1"/>
    <w:rsid w:val="00964148"/>
    <w:rsid w:val="0097348A"/>
    <w:rsid w:val="00976922"/>
    <w:rsid w:val="00977EEE"/>
    <w:rsid w:val="00984850"/>
    <w:rsid w:val="00993245"/>
    <w:rsid w:val="009943B2"/>
    <w:rsid w:val="009A36B4"/>
    <w:rsid w:val="009C2884"/>
    <w:rsid w:val="009F5605"/>
    <w:rsid w:val="00A02DFA"/>
    <w:rsid w:val="00A03BD8"/>
    <w:rsid w:val="00A048BF"/>
    <w:rsid w:val="00A12B75"/>
    <w:rsid w:val="00A14BF7"/>
    <w:rsid w:val="00A22E2E"/>
    <w:rsid w:val="00A23BF8"/>
    <w:rsid w:val="00A31E3D"/>
    <w:rsid w:val="00AA1374"/>
    <w:rsid w:val="00AA789D"/>
    <w:rsid w:val="00AD3865"/>
    <w:rsid w:val="00AD6BB3"/>
    <w:rsid w:val="00B22E2D"/>
    <w:rsid w:val="00B8689C"/>
    <w:rsid w:val="00B913E1"/>
    <w:rsid w:val="00B9452C"/>
    <w:rsid w:val="00BB128E"/>
    <w:rsid w:val="00BC145D"/>
    <w:rsid w:val="00BC3FD1"/>
    <w:rsid w:val="00BD33CC"/>
    <w:rsid w:val="00BF0E99"/>
    <w:rsid w:val="00C009CE"/>
    <w:rsid w:val="00C02731"/>
    <w:rsid w:val="00C068C7"/>
    <w:rsid w:val="00C27077"/>
    <w:rsid w:val="00C34E72"/>
    <w:rsid w:val="00C548F5"/>
    <w:rsid w:val="00C7473C"/>
    <w:rsid w:val="00CA7645"/>
    <w:rsid w:val="00D10C66"/>
    <w:rsid w:val="00D47CFD"/>
    <w:rsid w:val="00D62387"/>
    <w:rsid w:val="00D825AE"/>
    <w:rsid w:val="00D86AAE"/>
    <w:rsid w:val="00DA158C"/>
    <w:rsid w:val="00DB7346"/>
    <w:rsid w:val="00DC1971"/>
    <w:rsid w:val="00DF1A1F"/>
    <w:rsid w:val="00DF41AB"/>
    <w:rsid w:val="00E40323"/>
    <w:rsid w:val="00E411F9"/>
    <w:rsid w:val="00E61976"/>
    <w:rsid w:val="00E80BD4"/>
    <w:rsid w:val="00E842A3"/>
    <w:rsid w:val="00E94988"/>
    <w:rsid w:val="00EA0BA8"/>
    <w:rsid w:val="00EA272B"/>
    <w:rsid w:val="00EB48E3"/>
    <w:rsid w:val="00EF7A46"/>
    <w:rsid w:val="00F314DF"/>
    <w:rsid w:val="00F37CF0"/>
    <w:rsid w:val="00F42A70"/>
    <w:rsid w:val="00F7669D"/>
    <w:rsid w:val="00F86387"/>
    <w:rsid w:val="00F97DAF"/>
    <w:rsid w:val="00FA1816"/>
    <w:rsid w:val="00FA7812"/>
    <w:rsid w:val="00FC2A04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970"/>
  <w15:docId w15:val="{8D2666D0-E42B-4F8F-91BC-1625125C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9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7B26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2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1518B"/>
  </w:style>
  <w:style w:type="character" w:styleId="nfasis">
    <w:name w:val="Emphasis"/>
    <w:basedOn w:val="Fuentedeprrafopredeter"/>
    <w:uiPriority w:val="20"/>
    <w:qFormat/>
    <w:rsid w:val="0041518B"/>
    <w:rPr>
      <w:i/>
      <w:iCs/>
    </w:rPr>
  </w:style>
  <w:style w:type="paragraph" w:customStyle="1" w:styleId="xmsonormal">
    <w:name w:val="x_msonormal"/>
    <w:basedOn w:val="Normal"/>
    <w:rsid w:val="0042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 manrique</cp:lastModifiedBy>
  <cp:revision>5</cp:revision>
  <dcterms:created xsi:type="dcterms:W3CDTF">2018-10-29T03:10:00Z</dcterms:created>
  <dcterms:modified xsi:type="dcterms:W3CDTF">2019-02-11T20:59:00Z</dcterms:modified>
</cp:coreProperties>
</file>